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60B7C" w14:textId="77777777" w:rsidR="00430316" w:rsidRDefault="00A9716A">
      <w:pPr>
        <w:widowControl w:val="0"/>
        <w:pBdr>
          <w:top w:val="nil"/>
          <w:left w:val="nil"/>
          <w:bottom w:val="nil"/>
          <w:right w:val="nil"/>
          <w:between w:val="nil"/>
        </w:pBdr>
        <w:spacing w:before="0" w:after="0"/>
        <w:ind w:firstLine="0"/>
        <w:jc w:val="left"/>
        <w:rPr>
          <w:color w:val="000000"/>
          <w:sz w:val="22"/>
          <w:szCs w:val="22"/>
        </w:rPr>
      </w:pPr>
      <w:r>
        <w:rPr>
          <w:color w:val="000000"/>
          <w:sz w:val="22"/>
          <w:szCs w:val="22"/>
        </w:rPr>
        <w:t xml:space="preserve"> </w:t>
      </w:r>
    </w:p>
    <w:tbl>
      <w:tblPr>
        <w:tblStyle w:val="a"/>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4"/>
      </w:tblGrid>
      <w:tr w:rsidR="00430316" w:rsidRPr="008B6A6E" w14:paraId="29DD2F11" w14:textId="77777777">
        <w:tc>
          <w:tcPr>
            <w:tcW w:w="9344" w:type="dxa"/>
          </w:tcPr>
          <w:p w14:paraId="6173930C" w14:textId="77777777" w:rsidR="00430316" w:rsidRPr="008B6A6E" w:rsidRDefault="00434653">
            <w:pPr>
              <w:pStyle w:val="Ttulo"/>
              <w:rPr>
                <w:rFonts w:asciiTheme="minorHAnsi" w:hAnsiTheme="minorHAnsi" w:cstheme="minorHAnsi"/>
                <w:sz w:val="20"/>
                <w:szCs w:val="20"/>
              </w:rPr>
            </w:pPr>
            <w:r w:rsidRPr="008B6A6E">
              <w:rPr>
                <w:rFonts w:asciiTheme="minorHAnsi" w:hAnsiTheme="minorHAnsi" w:cstheme="minorHAnsi"/>
                <w:sz w:val="20"/>
                <w:szCs w:val="20"/>
              </w:rPr>
              <w:t>Secretaria de SAÚDE</w:t>
            </w:r>
          </w:p>
        </w:tc>
      </w:tr>
      <w:tr w:rsidR="00430316" w:rsidRPr="008B6A6E" w14:paraId="7382877E" w14:textId="77777777">
        <w:tc>
          <w:tcPr>
            <w:tcW w:w="9344" w:type="dxa"/>
          </w:tcPr>
          <w:p w14:paraId="256374BF" w14:textId="77777777" w:rsidR="00430316" w:rsidRPr="008B6A6E" w:rsidRDefault="00366274">
            <w:pPr>
              <w:pStyle w:val="Ttulo"/>
              <w:rPr>
                <w:rFonts w:asciiTheme="minorHAnsi" w:hAnsiTheme="minorHAnsi" w:cstheme="minorHAnsi"/>
                <w:sz w:val="20"/>
                <w:szCs w:val="20"/>
              </w:rPr>
            </w:pPr>
            <w:r w:rsidRPr="008B6A6E">
              <w:rPr>
                <w:rFonts w:asciiTheme="minorHAnsi" w:hAnsiTheme="minorHAnsi" w:cstheme="minorHAnsi"/>
                <w:sz w:val="20"/>
                <w:szCs w:val="20"/>
              </w:rPr>
              <w:t>Estudo Técnico Preliminar nº</w:t>
            </w:r>
            <w:r w:rsidR="00903E9C" w:rsidRPr="008B6A6E">
              <w:rPr>
                <w:rFonts w:asciiTheme="minorHAnsi" w:hAnsiTheme="minorHAnsi" w:cstheme="minorHAnsi"/>
                <w:sz w:val="20"/>
                <w:szCs w:val="20"/>
              </w:rPr>
              <w:t>116</w:t>
            </w:r>
            <w:r w:rsidR="00495D57" w:rsidRPr="008B6A6E">
              <w:rPr>
                <w:rFonts w:asciiTheme="minorHAnsi" w:hAnsiTheme="minorHAnsi" w:cstheme="minorHAnsi"/>
                <w:sz w:val="20"/>
                <w:szCs w:val="20"/>
              </w:rPr>
              <w:t>/2023</w:t>
            </w:r>
          </w:p>
        </w:tc>
      </w:tr>
      <w:tr w:rsidR="00430316" w:rsidRPr="008B6A6E" w14:paraId="79F7DD1E" w14:textId="77777777">
        <w:tc>
          <w:tcPr>
            <w:tcW w:w="9344" w:type="dxa"/>
          </w:tcPr>
          <w:p w14:paraId="7194F13E" w14:textId="77777777" w:rsidR="00430316" w:rsidRPr="008B6A6E" w:rsidRDefault="00366274">
            <w:pPr>
              <w:jc w:val="center"/>
              <w:rPr>
                <w:rFonts w:asciiTheme="minorHAnsi" w:hAnsiTheme="minorHAnsi" w:cstheme="minorHAnsi"/>
              </w:rPr>
            </w:pPr>
            <w:r w:rsidRPr="008B6A6E">
              <w:rPr>
                <w:rFonts w:asciiTheme="minorHAnsi" w:hAnsiTheme="minorHAnsi" w:cstheme="minorHAnsi"/>
              </w:rPr>
              <w:t xml:space="preserve">Os campos não obrigatórios </w:t>
            </w:r>
            <w:r w:rsidRPr="008B6A6E">
              <w:rPr>
                <w:rFonts w:asciiTheme="minorHAnsi" w:hAnsiTheme="minorHAnsi" w:cstheme="minorHAnsi"/>
                <w:u w:val="single"/>
              </w:rPr>
              <w:t>não devem ser removidos</w:t>
            </w:r>
            <w:r w:rsidRPr="008B6A6E">
              <w:rPr>
                <w:rFonts w:asciiTheme="minorHAnsi" w:hAnsiTheme="minorHAnsi" w:cstheme="minorHAnsi"/>
              </w:rPr>
              <w:t>, caso não sejam analisados no ETP, deve-se justificar a sua ausência, na forma do Art. 18, parágrafo 2º da Lei 14.133/21.</w:t>
            </w:r>
          </w:p>
        </w:tc>
      </w:tr>
      <w:tr w:rsidR="00430316" w:rsidRPr="008B6A6E" w14:paraId="2D47E7FD" w14:textId="77777777">
        <w:tc>
          <w:tcPr>
            <w:tcW w:w="9344" w:type="dxa"/>
            <w:shd w:val="clear" w:color="auto" w:fill="BFBFBF"/>
          </w:tcPr>
          <w:p w14:paraId="34EAC302" w14:textId="77777777" w:rsidR="00430316" w:rsidRPr="008B6A6E" w:rsidRDefault="00366274">
            <w:pPr>
              <w:pStyle w:val="Ttulo1"/>
              <w:rPr>
                <w:rFonts w:asciiTheme="minorHAnsi" w:hAnsiTheme="minorHAnsi" w:cstheme="minorHAnsi"/>
                <w:sz w:val="20"/>
                <w:szCs w:val="20"/>
              </w:rPr>
            </w:pPr>
            <w:bookmarkStart w:id="0" w:name="_heading=h.qjbwasq5ol0" w:colFirst="0" w:colLast="0"/>
            <w:bookmarkEnd w:id="0"/>
            <w:r w:rsidRPr="008B6A6E">
              <w:rPr>
                <w:rFonts w:asciiTheme="minorHAnsi" w:hAnsiTheme="minorHAnsi" w:cstheme="minorHAnsi"/>
                <w:sz w:val="20"/>
                <w:szCs w:val="20"/>
              </w:rPr>
              <w:t>1. DEFINIÇÃO DO OBJETO (O)</w:t>
            </w:r>
          </w:p>
        </w:tc>
      </w:tr>
      <w:tr w:rsidR="00430316" w:rsidRPr="008B6A6E" w14:paraId="7E869035" w14:textId="77777777">
        <w:tc>
          <w:tcPr>
            <w:tcW w:w="9344" w:type="dxa"/>
          </w:tcPr>
          <w:p w14:paraId="3A9B9A98" w14:textId="77777777" w:rsidR="00F4146D" w:rsidRPr="008B6A6E" w:rsidRDefault="008C27A1" w:rsidP="00F4146D">
            <w:pPr>
              <w:rPr>
                <w:rFonts w:asciiTheme="minorHAnsi" w:hAnsiTheme="minorHAnsi" w:cstheme="minorHAnsi"/>
              </w:rPr>
            </w:pPr>
            <w:r w:rsidRPr="008B6A6E">
              <w:rPr>
                <w:rFonts w:asciiTheme="minorHAnsi" w:hAnsiTheme="minorHAnsi" w:cstheme="minorHAnsi"/>
              </w:rPr>
              <w:t>Cre</w:t>
            </w:r>
            <w:r w:rsidR="00F33368" w:rsidRPr="008B6A6E">
              <w:rPr>
                <w:rFonts w:asciiTheme="minorHAnsi" w:hAnsiTheme="minorHAnsi" w:cstheme="minorHAnsi"/>
              </w:rPr>
              <w:t>denciamento</w:t>
            </w:r>
            <w:r w:rsidRPr="008B6A6E">
              <w:rPr>
                <w:rFonts w:asciiTheme="minorHAnsi" w:hAnsiTheme="minorHAnsi" w:cstheme="minorHAnsi"/>
              </w:rPr>
              <w:t xml:space="preserve"> para prest</w:t>
            </w:r>
            <w:r w:rsidR="00114BA6" w:rsidRPr="008B6A6E">
              <w:rPr>
                <w:rFonts w:asciiTheme="minorHAnsi" w:hAnsiTheme="minorHAnsi" w:cstheme="minorHAnsi"/>
              </w:rPr>
              <w:t xml:space="preserve">ação de </w:t>
            </w:r>
            <w:r w:rsidR="00F17266" w:rsidRPr="008B6A6E">
              <w:rPr>
                <w:rFonts w:asciiTheme="minorHAnsi" w:hAnsiTheme="minorHAnsi" w:cstheme="minorHAnsi"/>
              </w:rPr>
              <w:t>serviço</w:t>
            </w:r>
            <w:r w:rsidR="00F17266">
              <w:rPr>
                <w:rFonts w:asciiTheme="minorHAnsi" w:hAnsiTheme="minorHAnsi" w:cstheme="minorHAnsi"/>
              </w:rPr>
              <w:t xml:space="preserve"> </w:t>
            </w:r>
            <w:r w:rsidR="00F17266" w:rsidRPr="008B6A6E">
              <w:rPr>
                <w:rFonts w:asciiTheme="minorHAnsi" w:hAnsiTheme="minorHAnsi" w:cstheme="minorHAnsi"/>
              </w:rPr>
              <w:t>odontológico</w:t>
            </w:r>
            <w:r w:rsidR="00E36220" w:rsidRPr="008B6A6E">
              <w:rPr>
                <w:rFonts w:asciiTheme="minorHAnsi" w:hAnsiTheme="minorHAnsi" w:cstheme="minorHAnsi"/>
              </w:rPr>
              <w:t xml:space="preserve"> e </w:t>
            </w:r>
            <w:proofErr w:type="spellStart"/>
            <w:r w:rsidR="00E36220" w:rsidRPr="008B6A6E">
              <w:rPr>
                <w:rFonts w:asciiTheme="minorHAnsi" w:hAnsiTheme="minorHAnsi" w:cstheme="minorHAnsi"/>
              </w:rPr>
              <w:t>Fonoaudilógico</w:t>
            </w:r>
            <w:proofErr w:type="spellEnd"/>
            <w:r w:rsidRPr="008B6A6E">
              <w:rPr>
                <w:rFonts w:asciiTheme="minorHAnsi" w:hAnsiTheme="minorHAnsi" w:cstheme="minorHAnsi"/>
              </w:rPr>
              <w:t>,</w:t>
            </w:r>
            <w:r w:rsidR="00F17266">
              <w:rPr>
                <w:rFonts w:asciiTheme="minorHAnsi" w:hAnsiTheme="minorHAnsi" w:cstheme="minorHAnsi"/>
              </w:rPr>
              <w:t xml:space="preserve"> através de consultas,</w:t>
            </w:r>
            <w:r w:rsidRPr="008B6A6E">
              <w:rPr>
                <w:rFonts w:asciiTheme="minorHAnsi" w:hAnsiTheme="minorHAnsi" w:cstheme="minorHAnsi"/>
              </w:rPr>
              <w:t xml:space="preserve"> para atender as necessidades da secretaria municipal de saúde do município de são jerônimo.</w:t>
            </w:r>
          </w:p>
        </w:tc>
      </w:tr>
      <w:tr w:rsidR="00430316" w:rsidRPr="008B6A6E" w14:paraId="2CCD5ECF" w14:textId="77777777">
        <w:tc>
          <w:tcPr>
            <w:tcW w:w="9344" w:type="dxa"/>
            <w:shd w:val="clear" w:color="auto" w:fill="BFBFBF"/>
          </w:tcPr>
          <w:p w14:paraId="0B573D0A" w14:textId="77777777" w:rsidR="00430316" w:rsidRPr="008B6A6E" w:rsidRDefault="00366274">
            <w:pPr>
              <w:pStyle w:val="Ttulo2"/>
              <w:rPr>
                <w:rFonts w:asciiTheme="minorHAnsi" w:hAnsiTheme="minorHAnsi" w:cstheme="minorHAnsi"/>
                <w:sz w:val="20"/>
                <w:szCs w:val="20"/>
              </w:rPr>
            </w:pPr>
            <w:bookmarkStart w:id="1" w:name="_heading=h.otic1nqlkgs6" w:colFirst="0" w:colLast="0"/>
            <w:bookmarkEnd w:id="1"/>
            <w:r w:rsidRPr="008B6A6E">
              <w:rPr>
                <w:rFonts w:asciiTheme="minorHAnsi" w:hAnsiTheme="minorHAnsi" w:cstheme="minorHAnsi"/>
                <w:sz w:val="20"/>
                <w:szCs w:val="20"/>
              </w:rPr>
              <w:t xml:space="preserve">1.1 </w:t>
            </w:r>
            <w:r w:rsidR="00734D39" w:rsidRPr="008B6A6E">
              <w:rPr>
                <w:rFonts w:asciiTheme="minorHAnsi" w:hAnsiTheme="minorHAnsi" w:cstheme="minorHAnsi"/>
                <w:sz w:val="20"/>
                <w:szCs w:val="20"/>
              </w:rPr>
              <w:t>Natureza do Objeto: Comum</w:t>
            </w:r>
          </w:p>
        </w:tc>
      </w:tr>
      <w:tr w:rsidR="00430316" w:rsidRPr="008B6A6E" w14:paraId="66DD6EEC" w14:textId="77777777">
        <w:tc>
          <w:tcPr>
            <w:tcW w:w="9344" w:type="dxa"/>
          </w:tcPr>
          <w:p w14:paraId="5DBAEB30" w14:textId="77777777" w:rsidR="007C7407" w:rsidRPr="008B6A6E" w:rsidRDefault="007C7407" w:rsidP="007C7407">
            <w:pPr>
              <w:rPr>
                <w:rFonts w:asciiTheme="minorHAnsi" w:hAnsiTheme="minorHAnsi" w:cstheme="minorHAnsi"/>
              </w:rPr>
            </w:pPr>
            <w:bookmarkStart w:id="2" w:name="_heading=h.gv9wkhc5c2z0" w:colFirst="0" w:colLast="0"/>
            <w:bookmarkEnd w:id="2"/>
            <w:r w:rsidRPr="008B6A6E">
              <w:rPr>
                <w:rFonts w:asciiTheme="minorHAnsi" w:hAnsiTheme="minorHAnsi" w:cstheme="minorHAnsi"/>
              </w:rPr>
              <w:t>O objeto desta contratação é de natureza Comum. Conforme artigo 6º, inciso XIII da lei 14133/2021.</w:t>
            </w:r>
          </w:p>
        </w:tc>
      </w:tr>
      <w:tr w:rsidR="00430316" w:rsidRPr="008B6A6E" w14:paraId="742A0ED7" w14:textId="77777777">
        <w:tc>
          <w:tcPr>
            <w:tcW w:w="9344" w:type="dxa"/>
            <w:shd w:val="clear" w:color="auto" w:fill="BFBFBF"/>
          </w:tcPr>
          <w:p w14:paraId="57F52F72" w14:textId="77777777" w:rsidR="00430316" w:rsidRPr="008B6A6E" w:rsidRDefault="00366274">
            <w:pPr>
              <w:pStyle w:val="Ttulo2"/>
              <w:rPr>
                <w:rFonts w:asciiTheme="minorHAnsi" w:hAnsiTheme="minorHAnsi" w:cstheme="minorHAnsi"/>
                <w:sz w:val="20"/>
                <w:szCs w:val="20"/>
              </w:rPr>
            </w:pPr>
            <w:bookmarkStart w:id="3" w:name="_heading=h.mzcn2o87k263" w:colFirst="0" w:colLast="0"/>
            <w:bookmarkEnd w:id="3"/>
            <w:r w:rsidRPr="008B6A6E">
              <w:rPr>
                <w:rFonts w:asciiTheme="minorHAnsi" w:hAnsiTheme="minorHAnsi" w:cstheme="minorHAnsi"/>
                <w:sz w:val="20"/>
                <w:szCs w:val="20"/>
              </w:rPr>
              <w:t>1.2 Bem ou Artigo de Luxo:  Não</w:t>
            </w:r>
          </w:p>
        </w:tc>
      </w:tr>
      <w:tr w:rsidR="00430316" w:rsidRPr="008B6A6E" w14:paraId="602ECCB0" w14:textId="77777777">
        <w:tc>
          <w:tcPr>
            <w:tcW w:w="9344" w:type="dxa"/>
          </w:tcPr>
          <w:p w14:paraId="0C883390" w14:textId="77777777" w:rsidR="007C7407" w:rsidRPr="008B6A6E" w:rsidRDefault="007C7407" w:rsidP="007C7407">
            <w:pPr>
              <w:rPr>
                <w:rFonts w:asciiTheme="minorHAnsi" w:hAnsiTheme="minorHAnsi" w:cstheme="minorHAnsi"/>
              </w:rPr>
            </w:pPr>
            <w:r w:rsidRPr="008B6A6E">
              <w:rPr>
                <w:rFonts w:asciiTheme="minorHAnsi" w:hAnsiTheme="minorHAnsi" w:cstheme="minorHAnsi"/>
              </w:rPr>
              <w:t xml:space="preserve">O objeto desta contratação não </w:t>
            </w:r>
            <w:r w:rsidR="00E2235F" w:rsidRPr="008B6A6E">
              <w:rPr>
                <w:rFonts w:asciiTheme="minorHAnsi" w:hAnsiTheme="minorHAnsi" w:cstheme="minorHAnsi"/>
              </w:rPr>
              <w:t>se enquadra como artigo de luxo, pois se trata de prestação de serviços.</w:t>
            </w:r>
          </w:p>
        </w:tc>
      </w:tr>
      <w:tr w:rsidR="00430316" w:rsidRPr="008B6A6E" w14:paraId="1442768A" w14:textId="77777777">
        <w:tc>
          <w:tcPr>
            <w:tcW w:w="9344" w:type="dxa"/>
            <w:shd w:val="clear" w:color="auto" w:fill="BFBFBF"/>
          </w:tcPr>
          <w:p w14:paraId="7E6F70AC" w14:textId="77777777" w:rsidR="00430316" w:rsidRPr="008B6A6E" w:rsidRDefault="00366274">
            <w:pPr>
              <w:pStyle w:val="Ttulo2"/>
              <w:rPr>
                <w:rFonts w:asciiTheme="minorHAnsi" w:hAnsiTheme="minorHAnsi" w:cstheme="minorHAnsi"/>
                <w:sz w:val="20"/>
                <w:szCs w:val="20"/>
              </w:rPr>
            </w:pPr>
            <w:bookmarkStart w:id="4" w:name="_heading=h.2xu3fz6c1qam" w:colFirst="0" w:colLast="0"/>
            <w:bookmarkEnd w:id="4"/>
            <w:r w:rsidRPr="008B6A6E">
              <w:rPr>
                <w:rFonts w:asciiTheme="minorHAnsi" w:hAnsiTheme="minorHAnsi" w:cstheme="minorHAnsi"/>
                <w:sz w:val="20"/>
                <w:szCs w:val="20"/>
              </w:rPr>
              <w:t>1.3 O</w:t>
            </w:r>
            <w:r w:rsidR="00734D39" w:rsidRPr="008B6A6E">
              <w:rPr>
                <w:rFonts w:asciiTheme="minorHAnsi" w:hAnsiTheme="minorHAnsi" w:cstheme="minorHAnsi"/>
                <w:sz w:val="20"/>
                <w:szCs w:val="20"/>
              </w:rPr>
              <w:t>rigem da Dotação Orçamentária: Vinculada</w:t>
            </w:r>
          </w:p>
        </w:tc>
      </w:tr>
      <w:tr w:rsidR="00430316" w:rsidRPr="008B6A6E" w14:paraId="7069B926" w14:textId="77777777">
        <w:tc>
          <w:tcPr>
            <w:tcW w:w="9344" w:type="dxa"/>
            <w:tcBorders>
              <w:bottom w:val="single" w:sz="4" w:space="0" w:color="000000"/>
            </w:tcBorders>
          </w:tcPr>
          <w:tbl>
            <w:tblPr>
              <w:tblStyle w:val="Tabelacomgrade"/>
              <w:tblW w:w="0" w:type="auto"/>
              <w:tblLook w:val="04A0" w:firstRow="1" w:lastRow="0" w:firstColumn="1" w:lastColumn="0" w:noHBand="0" w:noVBand="1"/>
            </w:tblPr>
            <w:tblGrid>
              <w:gridCol w:w="4559"/>
              <w:gridCol w:w="4559"/>
            </w:tblGrid>
            <w:tr w:rsidR="00394977" w:rsidRPr="00394977" w14:paraId="00276205" w14:textId="77777777" w:rsidTr="00394977">
              <w:tc>
                <w:tcPr>
                  <w:tcW w:w="4559" w:type="dxa"/>
                </w:tcPr>
                <w:p w14:paraId="548BE351" w14:textId="77777777" w:rsidR="00394977" w:rsidRPr="00394977" w:rsidRDefault="00394977" w:rsidP="00394977">
                  <w:pPr>
                    <w:ind w:firstLine="0"/>
                    <w:rPr>
                      <w:rFonts w:asciiTheme="minorHAnsi" w:hAnsiTheme="minorHAnsi" w:cstheme="minorHAnsi"/>
                      <w:sz w:val="16"/>
                      <w:szCs w:val="16"/>
                    </w:rPr>
                  </w:pPr>
                  <w:bookmarkStart w:id="5" w:name="_heading=h.hfvbk6r2k2c5" w:colFirst="0" w:colLast="0"/>
                  <w:bookmarkEnd w:id="5"/>
                  <w:r w:rsidRPr="00394977">
                    <w:rPr>
                      <w:rFonts w:asciiTheme="minorHAnsi" w:hAnsiTheme="minorHAnsi" w:cstheme="minorHAnsi"/>
                      <w:sz w:val="16"/>
                      <w:szCs w:val="16"/>
                    </w:rPr>
                    <w:t>Órgão: 11 SECRETARIA MUNICIPAL DE SAÚDE</w:t>
                  </w:r>
                </w:p>
                <w:p w14:paraId="159C73F8" w14:textId="77777777" w:rsidR="00394977" w:rsidRPr="00394977" w:rsidRDefault="00394977" w:rsidP="00394977">
                  <w:pPr>
                    <w:ind w:firstLine="0"/>
                    <w:rPr>
                      <w:rFonts w:asciiTheme="minorHAnsi" w:hAnsiTheme="minorHAnsi" w:cstheme="minorHAnsi"/>
                      <w:sz w:val="16"/>
                      <w:szCs w:val="16"/>
                    </w:rPr>
                  </w:pPr>
                  <w:r w:rsidRPr="00394977">
                    <w:rPr>
                      <w:rFonts w:asciiTheme="minorHAnsi" w:hAnsiTheme="minorHAnsi" w:cstheme="minorHAnsi"/>
                      <w:sz w:val="16"/>
                      <w:szCs w:val="16"/>
                    </w:rPr>
                    <w:t xml:space="preserve">Unidade: 07 MANUTENÇÃO DA SECRETARIA DA SAÚDE COM </w:t>
                  </w:r>
                  <w:proofErr w:type="gramStart"/>
                  <w:r w:rsidRPr="00394977">
                    <w:rPr>
                      <w:rFonts w:asciiTheme="minorHAnsi" w:hAnsiTheme="minorHAnsi" w:cstheme="minorHAnsi"/>
                      <w:sz w:val="16"/>
                      <w:szCs w:val="16"/>
                    </w:rPr>
                    <w:t>REC.VINC.FEDERAL</w:t>
                  </w:r>
                  <w:proofErr w:type="gramEnd"/>
                </w:p>
                <w:p w14:paraId="2E19B548" w14:textId="77777777" w:rsidR="00394977" w:rsidRPr="00394977" w:rsidRDefault="00394977" w:rsidP="00394977">
                  <w:pPr>
                    <w:ind w:firstLine="0"/>
                    <w:rPr>
                      <w:rFonts w:asciiTheme="minorHAnsi" w:hAnsiTheme="minorHAnsi" w:cstheme="minorHAnsi"/>
                      <w:sz w:val="16"/>
                      <w:szCs w:val="16"/>
                    </w:rPr>
                  </w:pPr>
                  <w:proofErr w:type="spellStart"/>
                  <w:r w:rsidRPr="00394977">
                    <w:rPr>
                      <w:rFonts w:asciiTheme="minorHAnsi" w:hAnsiTheme="minorHAnsi" w:cstheme="minorHAnsi"/>
                      <w:sz w:val="16"/>
                      <w:szCs w:val="16"/>
                    </w:rPr>
                    <w:t>Proj.Ativ</w:t>
                  </w:r>
                  <w:proofErr w:type="spellEnd"/>
                  <w:r w:rsidRPr="00394977">
                    <w:rPr>
                      <w:rFonts w:asciiTheme="minorHAnsi" w:hAnsiTheme="minorHAnsi" w:cstheme="minorHAnsi"/>
                      <w:sz w:val="16"/>
                      <w:szCs w:val="16"/>
                    </w:rPr>
                    <w:t xml:space="preserve">.: </w:t>
                  </w:r>
                  <w:proofErr w:type="gramStart"/>
                  <w:r w:rsidRPr="00394977">
                    <w:rPr>
                      <w:rFonts w:asciiTheme="minorHAnsi" w:hAnsiTheme="minorHAnsi" w:cstheme="minorHAnsi"/>
                      <w:sz w:val="16"/>
                      <w:szCs w:val="16"/>
                    </w:rPr>
                    <w:t>2.314  INCREMENTO</w:t>
                  </w:r>
                  <w:proofErr w:type="gramEnd"/>
                  <w:r w:rsidRPr="00394977">
                    <w:rPr>
                      <w:rFonts w:asciiTheme="minorHAnsi" w:hAnsiTheme="minorHAnsi" w:cstheme="minorHAnsi"/>
                      <w:sz w:val="16"/>
                      <w:szCs w:val="16"/>
                    </w:rPr>
                    <w:t xml:space="preserve"> TEMPORÁRIO AO CUST. SERV. ATENÇÃO PRIMÁRIA EM SAÚDE</w:t>
                  </w:r>
                </w:p>
                <w:p w14:paraId="48A13119" w14:textId="2B4C49DF" w:rsidR="00394977" w:rsidRPr="00394977" w:rsidRDefault="00394977" w:rsidP="00394977">
                  <w:pPr>
                    <w:ind w:firstLine="0"/>
                    <w:rPr>
                      <w:rFonts w:asciiTheme="minorHAnsi" w:hAnsiTheme="minorHAnsi" w:cstheme="minorHAnsi"/>
                      <w:sz w:val="16"/>
                      <w:szCs w:val="16"/>
                    </w:rPr>
                  </w:pPr>
                  <w:r w:rsidRPr="00394977">
                    <w:rPr>
                      <w:rFonts w:asciiTheme="minorHAnsi" w:hAnsiTheme="minorHAnsi" w:cstheme="minorHAnsi"/>
                      <w:sz w:val="16"/>
                      <w:szCs w:val="16"/>
                    </w:rPr>
                    <w:t xml:space="preserve"> </w:t>
                  </w:r>
                  <w:proofErr w:type="gramStart"/>
                  <w:r w:rsidRPr="00394977">
                    <w:rPr>
                      <w:rFonts w:asciiTheme="minorHAnsi" w:hAnsiTheme="minorHAnsi" w:cstheme="minorHAnsi"/>
                      <w:sz w:val="16"/>
                      <w:szCs w:val="16"/>
                    </w:rPr>
                    <w:t>3.3.90.39.00.00.00.00  0600</w:t>
                  </w:r>
                  <w:proofErr w:type="gramEnd"/>
                  <w:r w:rsidRPr="00394977">
                    <w:rPr>
                      <w:rFonts w:asciiTheme="minorHAnsi" w:hAnsiTheme="minorHAnsi" w:cstheme="minorHAnsi"/>
                      <w:sz w:val="16"/>
                      <w:szCs w:val="16"/>
                    </w:rPr>
                    <w:t xml:space="preserve">  OUTROS SERVIÇOS DE TERCEIROS PJ.</w:t>
                  </w:r>
                </w:p>
              </w:tc>
              <w:tc>
                <w:tcPr>
                  <w:tcW w:w="4559" w:type="dxa"/>
                </w:tcPr>
                <w:p w14:paraId="3A3AF440" w14:textId="77777777" w:rsidR="00394977" w:rsidRPr="00394977" w:rsidRDefault="00394977" w:rsidP="00394977">
                  <w:pPr>
                    <w:ind w:firstLine="0"/>
                    <w:rPr>
                      <w:rFonts w:asciiTheme="minorHAnsi" w:hAnsiTheme="minorHAnsi" w:cstheme="minorHAnsi"/>
                      <w:sz w:val="16"/>
                      <w:szCs w:val="16"/>
                    </w:rPr>
                  </w:pPr>
                  <w:r w:rsidRPr="00394977">
                    <w:rPr>
                      <w:rFonts w:asciiTheme="minorHAnsi" w:hAnsiTheme="minorHAnsi" w:cstheme="minorHAnsi"/>
                      <w:sz w:val="16"/>
                      <w:szCs w:val="16"/>
                    </w:rPr>
                    <w:t>Órgão: 11 SECRETARIA MUNICIPAL DE SAÚDE</w:t>
                  </w:r>
                </w:p>
                <w:p w14:paraId="02B9189D" w14:textId="77777777" w:rsidR="00394977" w:rsidRPr="00394977" w:rsidRDefault="00394977" w:rsidP="00394977">
                  <w:pPr>
                    <w:ind w:firstLine="0"/>
                    <w:rPr>
                      <w:rFonts w:asciiTheme="minorHAnsi" w:hAnsiTheme="minorHAnsi" w:cstheme="minorHAnsi"/>
                      <w:sz w:val="16"/>
                      <w:szCs w:val="16"/>
                    </w:rPr>
                  </w:pPr>
                  <w:r w:rsidRPr="00394977">
                    <w:rPr>
                      <w:rFonts w:asciiTheme="minorHAnsi" w:hAnsiTheme="minorHAnsi" w:cstheme="minorHAnsi"/>
                      <w:sz w:val="16"/>
                      <w:szCs w:val="16"/>
                    </w:rPr>
                    <w:t xml:space="preserve">Unidade: 07 MANUTENÇÃO DA SECRETARIA DA SAÚDE COM </w:t>
                  </w:r>
                  <w:proofErr w:type="gramStart"/>
                  <w:r w:rsidRPr="00394977">
                    <w:rPr>
                      <w:rFonts w:asciiTheme="minorHAnsi" w:hAnsiTheme="minorHAnsi" w:cstheme="minorHAnsi"/>
                      <w:sz w:val="16"/>
                      <w:szCs w:val="16"/>
                    </w:rPr>
                    <w:t>REC.VINC.FEDERAL</w:t>
                  </w:r>
                  <w:proofErr w:type="gramEnd"/>
                </w:p>
                <w:p w14:paraId="11F1FEF4" w14:textId="77777777" w:rsidR="00394977" w:rsidRPr="00394977" w:rsidRDefault="00394977" w:rsidP="00394977">
                  <w:pPr>
                    <w:ind w:firstLine="0"/>
                    <w:rPr>
                      <w:rFonts w:asciiTheme="minorHAnsi" w:hAnsiTheme="minorHAnsi" w:cstheme="minorHAnsi"/>
                      <w:sz w:val="16"/>
                      <w:szCs w:val="16"/>
                    </w:rPr>
                  </w:pPr>
                  <w:proofErr w:type="spellStart"/>
                  <w:r w:rsidRPr="00394977">
                    <w:rPr>
                      <w:rFonts w:asciiTheme="minorHAnsi" w:hAnsiTheme="minorHAnsi" w:cstheme="minorHAnsi"/>
                      <w:sz w:val="16"/>
                      <w:szCs w:val="16"/>
                    </w:rPr>
                    <w:t>Proj.Ativ</w:t>
                  </w:r>
                  <w:proofErr w:type="spellEnd"/>
                  <w:r w:rsidRPr="00394977">
                    <w:rPr>
                      <w:rFonts w:asciiTheme="minorHAnsi" w:hAnsiTheme="minorHAnsi" w:cstheme="minorHAnsi"/>
                      <w:sz w:val="16"/>
                      <w:szCs w:val="16"/>
                    </w:rPr>
                    <w:t xml:space="preserve">.: </w:t>
                  </w:r>
                  <w:proofErr w:type="gramStart"/>
                  <w:r w:rsidRPr="00394977">
                    <w:rPr>
                      <w:rFonts w:asciiTheme="minorHAnsi" w:hAnsiTheme="minorHAnsi" w:cstheme="minorHAnsi"/>
                      <w:sz w:val="16"/>
                      <w:szCs w:val="16"/>
                    </w:rPr>
                    <w:t>2.318  ATENÇÃO</w:t>
                  </w:r>
                  <w:proofErr w:type="gramEnd"/>
                  <w:r w:rsidRPr="00394977">
                    <w:rPr>
                      <w:rFonts w:asciiTheme="minorHAnsi" w:hAnsiTheme="minorHAnsi" w:cstheme="minorHAnsi"/>
                      <w:sz w:val="16"/>
                      <w:szCs w:val="16"/>
                    </w:rPr>
                    <w:t xml:space="preserve"> MÉDIA E ALTA COMPLEXIDADE</w:t>
                  </w:r>
                </w:p>
                <w:p w14:paraId="6AE57787" w14:textId="0BCE87CD" w:rsidR="00394977" w:rsidRPr="00394977" w:rsidRDefault="00394977" w:rsidP="00394977">
                  <w:pPr>
                    <w:ind w:firstLine="0"/>
                    <w:rPr>
                      <w:rFonts w:asciiTheme="minorHAnsi" w:hAnsiTheme="minorHAnsi" w:cstheme="minorHAnsi"/>
                      <w:sz w:val="16"/>
                      <w:szCs w:val="16"/>
                    </w:rPr>
                  </w:pPr>
                  <w:r w:rsidRPr="00394977">
                    <w:rPr>
                      <w:rFonts w:asciiTheme="minorHAnsi" w:hAnsiTheme="minorHAnsi" w:cstheme="minorHAnsi"/>
                      <w:sz w:val="16"/>
                      <w:szCs w:val="16"/>
                    </w:rPr>
                    <w:t xml:space="preserve">       </w:t>
                  </w:r>
                  <w:proofErr w:type="gramStart"/>
                  <w:r w:rsidRPr="00394977">
                    <w:rPr>
                      <w:rFonts w:asciiTheme="minorHAnsi" w:hAnsiTheme="minorHAnsi" w:cstheme="minorHAnsi"/>
                      <w:sz w:val="16"/>
                      <w:szCs w:val="16"/>
                    </w:rPr>
                    <w:t>3.3.90.39.00.00.00.00  0600</w:t>
                  </w:r>
                  <w:proofErr w:type="gramEnd"/>
                  <w:r w:rsidRPr="00394977">
                    <w:rPr>
                      <w:rFonts w:asciiTheme="minorHAnsi" w:hAnsiTheme="minorHAnsi" w:cstheme="minorHAnsi"/>
                      <w:sz w:val="16"/>
                      <w:szCs w:val="16"/>
                    </w:rPr>
                    <w:t xml:space="preserve"> OUTROS SERVIÇOS DE TERCEIROS PJ.</w:t>
                  </w:r>
                </w:p>
              </w:tc>
            </w:tr>
          </w:tbl>
          <w:p w14:paraId="54CA4FF1" w14:textId="4D41769D" w:rsidR="00FB51F8" w:rsidRPr="008B6A6E" w:rsidRDefault="00FB51F8" w:rsidP="00AE4FE5">
            <w:pPr>
              <w:rPr>
                <w:rFonts w:asciiTheme="minorHAnsi" w:hAnsiTheme="minorHAnsi" w:cstheme="minorHAnsi"/>
              </w:rPr>
            </w:pPr>
          </w:p>
        </w:tc>
      </w:tr>
      <w:tr w:rsidR="00394977" w:rsidRPr="008B6A6E" w14:paraId="1FD80A8A" w14:textId="77777777" w:rsidTr="00394977">
        <w:tc>
          <w:tcPr>
            <w:tcW w:w="9344" w:type="dxa"/>
            <w:tcBorders>
              <w:bottom w:val="single" w:sz="4" w:space="0" w:color="000000"/>
            </w:tcBorders>
            <w:shd w:val="clear" w:color="auto" w:fill="AEAAAA" w:themeFill="background2" w:themeFillShade="BF"/>
          </w:tcPr>
          <w:p w14:paraId="6B40610C" w14:textId="3F04A4F6" w:rsidR="00394977" w:rsidRPr="00394977" w:rsidRDefault="00394977" w:rsidP="00AE4FE5">
            <w:pPr>
              <w:rPr>
                <w:rFonts w:asciiTheme="minorHAnsi" w:hAnsiTheme="minorHAnsi" w:cstheme="minorHAnsi"/>
                <w:b/>
                <w:bCs/>
              </w:rPr>
            </w:pPr>
            <w:r w:rsidRPr="00394977">
              <w:rPr>
                <w:rFonts w:asciiTheme="minorHAnsi" w:hAnsiTheme="minorHAnsi" w:cstheme="minorHAnsi"/>
                <w:b/>
                <w:bCs/>
              </w:rPr>
              <w:t>1.</w:t>
            </w:r>
            <w:r>
              <w:rPr>
                <w:rFonts w:asciiTheme="minorHAnsi" w:hAnsiTheme="minorHAnsi" w:cstheme="minorHAnsi"/>
                <w:b/>
                <w:bCs/>
              </w:rPr>
              <w:t>4</w:t>
            </w:r>
            <w:r w:rsidRPr="00394977">
              <w:rPr>
                <w:rFonts w:asciiTheme="minorHAnsi" w:hAnsiTheme="minorHAnsi" w:cstheme="minorHAnsi"/>
                <w:b/>
                <w:bCs/>
              </w:rPr>
              <w:t xml:space="preserve"> </w:t>
            </w:r>
            <w:r>
              <w:rPr>
                <w:rFonts w:asciiTheme="minorHAnsi" w:hAnsiTheme="minorHAnsi" w:cstheme="minorHAnsi"/>
                <w:b/>
                <w:bCs/>
              </w:rPr>
              <w:t>TRANSFERÊNCIA VOLUNTÁRIA DE RECURSO DA UNIÃO</w:t>
            </w:r>
            <w:r w:rsidR="00406FF0">
              <w:rPr>
                <w:rFonts w:asciiTheme="minorHAnsi" w:hAnsiTheme="minorHAnsi" w:cstheme="minorHAnsi"/>
                <w:b/>
                <w:bCs/>
              </w:rPr>
              <w:t>- SICONV</w:t>
            </w:r>
            <w:r>
              <w:rPr>
                <w:rFonts w:asciiTheme="minorHAnsi" w:hAnsiTheme="minorHAnsi" w:cstheme="minorHAnsi"/>
                <w:b/>
                <w:bCs/>
              </w:rPr>
              <w:t>:NÃO</w:t>
            </w:r>
          </w:p>
        </w:tc>
      </w:tr>
      <w:tr w:rsidR="00394977" w:rsidRPr="008B6A6E" w14:paraId="096DFE0D" w14:textId="77777777">
        <w:tc>
          <w:tcPr>
            <w:tcW w:w="9344" w:type="dxa"/>
            <w:tcBorders>
              <w:bottom w:val="single" w:sz="4" w:space="0" w:color="000000"/>
            </w:tcBorders>
          </w:tcPr>
          <w:p w14:paraId="6186BF83" w14:textId="02CCECA4" w:rsidR="00394977" w:rsidRPr="00283B91" w:rsidRDefault="00394977" w:rsidP="00394977">
            <w:pPr>
              <w:ind w:firstLine="0"/>
              <w:rPr>
                <w:rFonts w:asciiTheme="minorHAnsi" w:hAnsiTheme="minorHAnsi" w:cstheme="minorHAnsi"/>
              </w:rPr>
            </w:pPr>
            <w:r>
              <w:rPr>
                <w:rFonts w:asciiTheme="minorHAnsi" w:hAnsiTheme="minorHAnsi" w:cstheme="minorHAnsi"/>
              </w:rPr>
              <w:t xml:space="preserve">            Não.</w:t>
            </w:r>
          </w:p>
        </w:tc>
      </w:tr>
      <w:tr w:rsidR="00430316" w:rsidRPr="008B6A6E" w14:paraId="0C62A5EE" w14:textId="77777777">
        <w:tc>
          <w:tcPr>
            <w:tcW w:w="9344" w:type="dxa"/>
            <w:tcBorders>
              <w:bottom w:val="single" w:sz="4" w:space="0" w:color="000000"/>
            </w:tcBorders>
            <w:shd w:val="clear" w:color="auto" w:fill="BFBFBF"/>
          </w:tcPr>
          <w:p w14:paraId="22F0D686" w14:textId="1055E535" w:rsidR="00430316" w:rsidRPr="008B6A6E" w:rsidRDefault="00366274">
            <w:pPr>
              <w:pStyle w:val="Ttulo2"/>
              <w:rPr>
                <w:rFonts w:asciiTheme="minorHAnsi" w:hAnsiTheme="minorHAnsi" w:cstheme="minorHAnsi"/>
                <w:sz w:val="20"/>
                <w:szCs w:val="20"/>
              </w:rPr>
            </w:pPr>
            <w:bookmarkStart w:id="6" w:name="_heading=h.wikz2qp1nrb" w:colFirst="0" w:colLast="0"/>
            <w:bookmarkEnd w:id="6"/>
            <w:r w:rsidRPr="008B6A6E">
              <w:rPr>
                <w:rFonts w:asciiTheme="minorHAnsi" w:hAnsiTheme="minorHAnsi" w:cstheme="minorHAnsi"/>
                <w:sz w:val="20"/>
                <w:szCs w:val="20"/>
              </w:rPr>
              <w:t>1.4</w:t>
            </w:r>
            <w:r w:rsidR="00394977">
              <w:rPr>
                <w:rFonts w:asciiTheme="minorHAnsi" w:hAnsiTheme="minorHAnsi" w:cstheme="minorHAnsi"/>
                <w:sz w:val="20"/>
                <w:szCs w:val="20"/>
              </w:rPr>
              <w:t>.1 TIPO DE INSTRUMENTO</w:t>
            </w:r>
          </w:p>
        </w:tc>
      </w:tr>
      <w:tr w:rsidR="00430316" w:rsidRPr="008B6A6E" w14:paraId="7422A1CE" w14:textId="77777777">
        <w:tc>
          <w:tcPr>
            <w:tcW w:w="9344" w:type="dxa"/>
            <w:tcBorders>
              <w:top w:val="single" w:sz="4" w:space="0" w:color="000000"/>
            </w:tcBorders>
          </w:tcPr>
          <w:p w14:paraId="7645F05A" w14:textId="462CAFC6" w:rsidR="007C7407" w:rsidRPr="008B6A6E" w:rsidRDefault="00394977" w:rsidP="00F249D5">
            <w:pPr>
              <w:rPr>
                <w:rFonts w:asciiTheme="minorHAnsi" w:hAnsiTheme="minorHAnsi" w:cstheme="minorHAnsi"/>
              </w:rPr>
            </w:pPr>
            <w:bookmarkStart w:id="7" w:name="_heading=h.z2qlrsf5g2nw" w:colFirst="0" w:colLast="0"/>
            <w:bookmarkStart w:id="8" w:name="_heading=h.j3ksjw9n2rdf" w:colFirst="0" w:colLast="0"/>
            <w:bookmarkEnd w:id="7"/>
            <w:bookmarkEnd w:id="8"/>
            <w:r>
              <w:rPr>
                <w:rFonts w:asciiTheme="minorHAnsi" w:hAnsiTheme="minorHAnsi" w:cstheme="minorHAnsi"/>
              </w:rPr>
              <w:t>Não se aplica.</w:t>
            </w:r>
          </w:p>
        </w:tc>
      </w:tr>
      <w:tr w:rsidR="00430316" w:rsidRPr="008B6A6E" w14:paraId="5B9BC396" w14:textId="77777777">
        <w:tc>
          <w:tcPr>
            <w:tcW w:w="9344" w:type="dxa"/>
            <w:tcBorders>
              <w:top w:val="single" w:sz="4" w:space="0" w:color="000000"/>
            </w:tcBorders>
            <w:shd w:val="clear" w:color="auto" w:fill="BFBFBF"/>
          </w:tcPr>
          <w:p w14:paraId="6FA65870" w14:textId="01649917" w:rsidR="00430316" w:rsidRPr="008B6A6E" w:rsidRDefault="00366274">
            <w:pPr>
              <w:pStyle w:val="Ttulo3"/>
              <w:rPr>
                <w:rFonts w:asciiTheme="minorHAnsi" w:hAnsiTheme="minorHAnsi" w:cstheme="minorHAnsi"/>
              </w:rPr>
            </w:pPr>
            <w:bookmarkStart w:id="9" w:name="_heading=h.butpwomj3zjq" w:colFirst="0" w:colLast="0"/>
            <w:bookmarkEnd w:id="9"/>
            <w:r w:rsidRPr="008B6A6E">
              <w:rPr>
                <w:rFonts w:asciiTheme="minorHAnsi" w:hAnsiTheme="minorHAnsi" w:cstheme="minorHAnsi"/>
              </w:rPr>
              <w:t>1.4.</w:t>
            </w:r>
            <w:r w:rsidR="00394977">
              <w:rPr>
                <w:rFonts w:asciiTheme="minorHAnsi" w:hAnsiTheme="minorHAnsi" w:cstheme="minorHAnsi"/>
              </w:rPr>
              <w:t>1.1 RECURSO FINANCEIRO</w:t>
            </w:r>
          </w:p>
        </w:tc>
      </w:tr>
      <w:tr w:rsidR="00430316" w:rsidRPr="008B6A6E" w14:paraId="208D17D4" w14:textId="77777777">
        <w:tc>
          <w:tcPr>
            <w:tcW w:w="9344" w:type="dxa"/>
            <w:tcBorders>
              <w:top w:val="single" w:sz="4" w:space="0" w:color="000000"/>
            </w:tcBorders>
          </w:tcPr>
          <w:p w14:paraId="01AB37EC" w14:textId="183EB207" w:rsidR="007C7407" w:rsidRPr="008B6A6E" w:rsidRDefault="007C7407" w:rsidP="007C7407">
            <w:pPr>
              <w:rPr>
                <w:rFonts w:asciiTheme="minorHAnsi" w:hAnsiTheme="minorHAnsi" w:cstheme="minorHAnsi"/>
              </w:rPr>
            </w:pPr>
            <w:bookmarkStart w:id="10" w:name="_heading=h.oegaarqm68qn" w:colFirst="0" w:colLast="0"/>
            <w:bookmarkEnd w:id="10"/>
            <w:r w:rsidRPr="008B6A6E">
              <w:rPr>
                <w:rFonts w:asciiTheme="minorHAnsi" w:hAnsiTheme="minorHAnsi" w:cstheme="minorHAnsi"/>
              </w:rPr>
              <w:t xml:space="preserve">Não se </w:t>
            </w:r>
            <w:r w:rsidR="00394977">
              <w:rPr>
                <w:rFonts w:asciiTheme="minorHAnsi" w:hAnsiTheme="minorHAnsi" w:cstheme="minorHAnsi"/>
              </w:rPr>
              <w:t>aplica.</w:t>
            </w:r>
          </w:p>
        </w:tc>
      </w:tr>
      <w:tr w:rsidR="00430316" w:rsidRPr="008B6A6E" w14:paraId="75833553" w14:textId="77777777">
        <w:tc>
          <w:tcPr>
            <w:tcW w:w="9344" w:type="dxa"/>
            <w:tcBorders>
              <w:top w:val="single" w:sz="4" w:space="0" w:color="000000"/>
            </w:tcBorders>
            <w:shd w:val="clear" w:color="auto" w:fill="BFBFBF"/>
          </w:tcPr>
          <w:p w14:paraId="5FD7D13F" w14:textId="2C502AAE" w:rsidR="00430316" w:rsidRPr="008B6A6E" w:rsidRDefault="00366274">
            <w:pPr>
              <w:pStyle w:val="Ttulo3"/>
              <w:rPr>
                <w:rFonts w:asciiTheme="minorHAnsi" w:hAnsiTheme="minorHAnsi" w:cstheme="minorHAnsi"/>
              </w:rPr>
            </w:pPr>
            <w:bookmarkStart w:id="11" w:name="_heading=h.4yn2u0d6pmhy" w:colFirst="0" w:colLast="0"/>
            <w:bookmarkEnd w:id="11"/>
            <w:r w:rsidRPr="008B6A6E">
              <w:rPr>
                <w:rFonts w:asciiTheme="minorHAnsi" w:hAnsiTheme="minorHAnsi" w:cstheme="minorHAnsi"/>
              </w:rPr>
              <w:t>1.4.</w:t>
            </w:r>
            <w:r w:rsidR="00394977">
              <w:rPr>
                <w:rFonts w:asciiTheme="minorHAnsi" w:hAnsiTheme="minorHAnsi" w:cstheme="minorHAnsi"/>
              </w:rPr>
              <w:t>1.1.1 NÚMERO DE INSTRUMENTO/ANO</w:t>
            </w:r>
          </w:p>
        </w:tc>
      </w:tr>
      <w:tr w:rsidR="00430316" w:rsidRPr="008B6A6E" w14:paraId="66F8638F" w14:textId="77777777">
        <w:tc>
          <w:tcPr>
            <w:tcW w:w="9344" w:type="dxa"/>
            <w:tcBorders>
              <w:top w:val="single" w:sz="4" w:space="0" w:color="000000"/>
            </w:tcBorders>
          </w:tcPr>
          <w:p w14:paraId="45A1B061" w14:textId="7BDB98E8" w:rsidR="007C7407" w:rsidRPr="008B6A6E" w:rsidRDefault="007C7407" w:rsidP="007C7407">
            <w:pPr>
              <w:rPr>
                <w:rFonts w:asciiTheme="minorHAnsi" w:hAnsiTheme="minorHAnsi" w:cstheme="minorHAnsi"/>
              </w:rPr>
            </w:pPr>
            <w:bookmarkStart w:id="12" w:name="_heading=h.z4f7hqc6fwew" w:colFirst="0" w:colLast="0"/>
            <w:bookmarkEnd w:id="12"/>
            <w:r w:rsidRPr="008B6A6E">
              <w:rPr>
                <w:rFonts w:asciiTheme="minorHAnsi" w:hAnsiTheme="minorHAnsi" w:cstheme="minorHAnsi"/>
              </w:rPr>
              <w:t xml:space="preserve">Não </w:t>
            </w:r>
            <w:r w:rsidR="00394977">
              <w:rPr>
                <w:rFonts w:asciiTheme="minorHAnsi" w:hAnsiTheme="minorHAnsi" w:cstheme="minorHAnsi"/>
              </w:rPr>
              <w:t>se aplica.</w:t>
            </w:r>
          </w:p>
        </w:tc>
      </w:tr>
      <w:tr w:rsidR="00430316" w:rsidRPr="008B6A6E" w14:paraId="28928B86" w14:textId="77777777">
        <w:tc>
          <w:tcPr>
            <w:tcW w:w="9344" w:type="dxa"/>
            <w:shd w:val="clear" w:color="auto" w:fill="BFBFBF"/>
          </w:tcPr>
          <w:p w14:paraId="62105B7C"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2. NECESSIDADE DA CONTRATAÇÃO (O)</w:t>
            </w:r>
          </w:p>
        </w:tc>
      </w:tr>
      <w:tr w:rsidR="00430316" w:rsidRPr="008B6A6E" w14:paraId="2D3ED6C9" w14:textId="77777777">
        <w:tc>
          <w:tcPr>
            <w:tcW w:w="9344" w:type="dxa"/>
          </w:tcPr>
          <w:p w14:paraId="18FF679A" w14:textId="77777777" w:rsidR="00136763" w:rsidRPr="008B6A6E" w:rsidRDefault="004B4810" w:rsidP="00FE3E7F">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 xml:space="preserve">          </w:t>
            </w:r>
            <w:r w:rsidR="00136763" w:rsidRPr="008B6A6E">
              <w:rPr>
                <w:rFonts w:asciiTheme="minorHAnsi" w:hAnsiTheme="minorHAnsi" w:cstheme="minorHAnsi"/>
              </w:rPr>
              <w:t>O artigo 196 da Constituição Federal dispõe</w:t>
            </w:r>
            <w:r w:rsidR="00FE3E7F" w:rsidRPr="008B6A6E">
              <w:rPr>
                <w:rFonts w:asciiTheme="minorHAnsi" w:hAnsiTheme="minorHAnsi" w:cstheme="minorHAnsi"/>
              </w:rPr>
              <w:t xml:space="preserve"> que a saúde é direito de todos </w:t>
            </w:r>
            <w:r w:rsidR="00136763" w:rsidRPr="008B6A6E">
              <w:rPr>
                <w:rFonts w:asciiTheme="minorHAnsi" w:hAnsiTheme="minorHAnsi" w:cstheme="minorHAnsi"/>
              </w:rPr>
              <w:t>e dever do Estado, devendo ser garantida por políticas sociais e econômicas que visem à</w:t>
            </w:r>
            <w:r w:rsidR="00FE3E7F" w:rsidRPr="008B6A6E">
              <w:rPr>
                <w:rFonts w:asciiTheme="minorHAnsi" w:hAnsiTheme="minorHAnsi" w:cstheme="minorHAnsi"/>
              </w:rPr>
              <w:t xml:space="preserve"> </w:t>
            </w:r>
            <w:r w:rsidR="00136763" w:rsidRPr="008B6A6E">
              <w:rPr>
                <w:rFonts w:asciiTheme="minorHAnsi" w:hAnsiTheme="minorHAnsi" w:cstheme="minorHAnsi"/>
              </w:rPr>
              <w:t>redução do risco de doenças e de outros agravos, bem como o acesso universal e igualitário</w:t>
            </w:r>
            <w:r w:rsidR="00FE3E7F" w:rsidRPr="008B6A6E">
              <w:rPr>
                <w:rFonts w:asciiTheme="minorHAnsi" w:hAnsiTheme="minorHAnsi" w:cstheme="minorHAnsi"/>
              </w:rPr>
              <w:t xml:space="preserve"> </w:t>
            </w:r>
            <w:r w:rsidR="00136763" w:rsidRPr="008B6A6E">
              <w:rPr>
                <w:rFonts w:asciiTheme="minorHAnsi" w:hAnsiTheme="minorHAnsi" w:cstheme="minorHAnsi"/>
              </w:rPr>
              <w:t>às ações e serviços de saúde de promoção, proteção, tratamento e recuperação.</w:t>
            </w:r>
          </w:p>
          <w:p w14:paraId="19364335" w14:textId="77777777" w:rsidR="00136763" w:rsidRPr="008B6A6E" w:rsidRDefault="00FE3E7F" w:rsidP="00FE3E7F">
            <w:pPr>
              <w:pBdr>
                <w:top w:val="nil"/>
                <w:left w:val="nil"/>
                <w:bottom w:val="nil"/>
                <w:right w:val="nil"/>
                <w:between w:val="nil"/>
              </w:pBdr>
              <w:spacing w:before="0"/>
              <w:ind w:firstLine="0"/>
              <w:rPr>
                <w:rFonts w:asciiTheme="minorHAnsi" w:hAnsiTheme="minorHAnsi" w:cstheme="minorHAnsi"/>
              </w:rPr>
            </w:pPr>
            <w:r w:rsidRPr="008B6A6E">
              <w:rPr>
                <w:rFonts w:asciiTheme="minorHAnsi" w:hAnsiTheme="minorHAnsi" w:cstheme="minorHAnsi"/>
              </w:rPr>
              <w:t xml:space="preserve">          </w:t>
            </w:r>
            <w:r w:rsidR="00136763" w:rsidRPr="008B6A6E">
              <w:rPr>
                <w:rFonts w:asciiTheme="minorHAnsi" w:hAnsiTheme="minorHAnsi" w:cstheme="minorHAnsi"/>
              </w:rPr>
              <w:t xml:space="preserve"> A Lei Orgânica do SUS, ao tratar do conceito de direção única que integra</w:t>
            </w:r>
            <w:r w:rsidRPr="008B6A6E">
              <w:rPr>
                <w:rFonts w:asciiTheme="minorHAnsi" w:hAnsiTheme="minorHAnsi" w:cstheme="minorHAnsi"/>
              </w:rPr>
              <w:t xml:space="preserve"> </w:t>
            </w:r>
            <w:r w:rsidR="00136763" w:rsidRPr="008B6A6E">
              <w:rPr>
                <w:rFonts w:asciiTheme="minorHAnsi" w:hAnsiTheme="minorHAnsi" w:cstheme="minorHAnsi"/>
              </w:rPr>
              <w:t>a diretriz de descentralização das ações e serviços públicos de saúde na organização do</w:t>
            </w:r>
            <w:r w:rsidRPr="008B6A6E">
              <w:rPr>
                <w:rFonts w:asciiTheme="minorHAnsi" w:hAnsiTheme="minorHAnsi" w:cstheme="minorHAnsi"/>
              </w:rPr>
              <w:t xml:space="preserve"> </w:t>
            </w:r>
            <w:r w:rsidR="00136763" w:rsidRPr="008B6A6E">
              <w:rPr>
                <w:rFonts w:asciiTheme="minorHAnsi" w:hAnsiTheme="minorHAnsi" w:cstheme="minorHAnsi"/>
              </w:rPr>
              <w:t>sistema, garante que cada uma das esferas de g</w:t>
            </w:r>
            <w:r w:rsidRPr="008B6A6E">
              <w:rPr>
                <w:rFonts w:asciiTheme="minorHAnsi" w:hAnsiTheme="minorHAnsi" w:cstheme="minorHAnsi"/>
              </w:rPr>
              <w:t xml:space="preserve">overno </w:t>
            </w:r>
            <w:r w:rsidR="00136763" w:rsidRPr="008B6A6E">
              <w:rPr>
                <w:rFonts w:asciiTheme="minorHAnsi" w:hAnsiTheme="minorHAnsi" w:cstheme="minorHAnsi"/>
              </w:rPr>
              <w:t>respeitadas as competências</w:t>
            </w:r>
            <w:r w:rsidRPr="008B6A6E">
              <w:rPr>
                <w:rFonts w:asciiTheme="minorHAnsi" w:hAnsiTheme="minorHAnsi" w:cstheme="minorHAnsi"/>
              </w:rPr>
              <w:t xml:space="preserve"> </w:t>
            </w:r>
            <w:r w:rsidR="00136763" w:rsidRPr="008B6A6E">
              <w:rPr>
                <w:rFonts w:asciiTheme="minorHAnsi" w:hAnsiTheme="minorHAnsi" w:cstheme="minorHAnsi"/>
              </w:rPr>
              <w:t>legalmente atribuídas, é autônoma, no âmbito político administrativo, nos limites de seu</w:t>
            </w:r>
            <w:r w:rsidRPr="008B6A6E">
              <w:rPr>
                <w:rFonts w:asciiTheme="minorHAnsi" w:hAnsiTheme="minorHAnsi" w:cstheme="minorHAnsi"/>
              </w:rPr>
              <w:t xml:space="preserve"> </w:t>
            </w:r>
            <w:r w:rsidR="00136763" w:rsidRPr="008B6A6E">
              <w:rPr>
                <w:rFonts w:asciiTheme="minorHAnsi" w:hAnsiTheme="minorHAnsi" w:cstheme="minorHAnsi"/>
              </w:rPr>
              <w:t>território, para praticar todos os atos que se referem à formulação, organização, execução,</w:t>
            </w:r>
            <w:r w:rsidRPr="008B6A6E">
              <w:rPr>
                <w:rFonts w:asciiTheme="minorHAnsi" w:hAnsiTheme="minorHAnsi" w:cstheme="minorHAnsi"/>
              </w:rPr>
              <w:t xml:space="preserve"> </w:t>
            </w:r>
            <w:r w:rsidR="00136763" w:rsidRPr="008B6A6E">
              <w:rPr>
                <w:rFonts w:asciiTheme="minorHAnsi" w:hAnsiTheme="minorHAnsi" w:cstheme="minorHAnsi"/>
              </w:rPr>
              <w:t>supervisão, controle, alteração e revisão das atividades da política pública de saúde.</w:t>
            </w:r>
          </w:p>
          <w:p w14:paraId="51BD0DF0" w14:textId="77777777" w:rsidR="00462F84" w:rsidRPr="008B6A6E" w:rsidRDefault="00FE3E7F" w:rsidP="00FE3E7F">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 xml:space="preserve">         </w:t>
            </w:r>
            <w:r w:rsidR="00136763" w:rsidRPr="008B6A6E">
              <w:rPr>
                <w:rFonts w:asciiTheme="minorHAnsi" w:hAnsiTheme="minorHAnsi" w:cstheme="minorHAnsi"/>
              </w:rPr>
              <w:t>A Lei 8080/1990 dispõe nos artigos 2</w:t>
            </w:r>
            <w:r w:rsidRPr="008B6A6E">
              <w:rPr>
                <w:rFonts w:asciiTheme="minorHAnsi" w:hAnsiTheme="minorHAnsi" w:cstheme="minorHAnsi"/>
              </w:rPr>
              <w:t xml:space="preserve">4 a 25 que a oferta de serviços </w:t>
            </w:r>
            <w:r w:rsidR="00136763" w:rsidRPr="008B6A6E">
              <w:rPr>
                <w:rFonts w:asciiTheme="minorHAnsi" w:hAnsiTheme="minorHAnsi" w:cstheme="minorHAnsi"/>
              </w:rPr>
              <w:t>públicos pela iniciativa privada é permitida quando a oferta disponibilizada pela rede pública</w:t>
            </w:r>
            <w:r w:rsidRPr="008B6A6E">
              <w:rPr>
                <w:rFonts w:asciiTheme="minorHAnsi" w:hAnsiTheme="minorHAnsi" w:cstheme="minorHAnsi"/>
              </w:rPr>
              <w:t xml:space="preserve"> </w:t>
            </w:r>
            <w:r w:rsidR="00136763" w:rsidRPr="008B6A6E">
              <w:rPr>
                <w:rFonts w:asciiTheme="minorHAnsi" w:hAnsiTheme="minorHAnsi" w:cstheme="minorHAnsi"/>
              </w:rPr>
              <w:t>de saúde se mostra insuficiente para garantir a cobertura assistencial à população. Essa</w:t>
            </w:r>
            <w:r w:rsidRPr="008B6A6E">
              <w:rPr>
                <w:rFonts w:asciiTheme="minorHAnsi" w:hAnsiTheme="minorHAnsi" w:cstheme="minorHAnsi"/>
              </w:rPr>
              <w:t xml:space="preserve"> </w:t>
            </w:r>
            <w:r w:rsidR="00136763" w:rsidRPr="008B6A6E">
              <w:rPr>
                <w:rFonts w:asciiTheme="minorHAnsi" w:hAnsiTheme="minorHAnsi" w:cstheme="minorHAnsi"/>
              </w:rPr>
              <w:t>participação, entendida como complementar, deve ser formalizada por meio de contrato ou</w:t>
            </w:r>
            <w:r w:rsidRPr="008B6A6E">
              <w:rPr>
                <w:rFonts w:asciiTheme="minorHAnsi" w:hAnsiTheme="minorHAnsi" w:cstheme="minorHAnsi"/>
              </w:rPr>
              <w:t xml:space="preserve"> </w:t>
            </w:r>
            <w:r w:rsidR="00136763" w:rsidRPr="008B6A6E">
              <w:rPr>
                <w:rFonts w:asciiTheme="minorHAnsi" w:hAnsiTheme="minorHAnsi" w:cstheme="minorHAnsi"/>
              </w:rPr>
              <w:t>convênio, desde que sejam observadas as normas de direito público vigentes.</w:t>
            </w:r>
          </w:p>
          <w:p w14:paraId="5CCC872E" w14:textId="77777777" w:rsidR="00462F84" w:rsidRDefault="004B4810" w:rsidP="00462F8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 xml:space="preserve"> </w:t>
            </w:r>
            <w:r w:rsidR="00462F84" w:rsidRPr="008B6A6E">
              <w:rPr>
                <w:rFonts w:asciiTheme="minorHAnsi" w:hAnsiTheme="minorHAnsi" w:cstheme="minorHAnsi"/>
              </w:rPr>
              <w:t xml:space="preserve">    </w:t>
            </w:r>
            <w:r w:rsidR="008C37A3" w:rsidRPr="008B6A6E">
              <w:rPr>
                <w:rFonts w:asciiTheme="minorHAnsi" w:hAnsiTheme="minorHAnsi" w:cstheme="minorHAnsi"/>
              </w:rPr>
              <w:t xml:space="preserve">   </w:t>
            </w:r>
            <w:r w:rsidR="00462F84" w:rsidRPr="008B6A6E">
              <w:rPr>
                <w:rFonts w:asciiTheme="minorHAnsi" w:hAnsiTheme="minorHAnsi" w:cstheme="minorHAnsi"/>
              </w:rPr>
              <w:t>Atualmente está em vigor o chamamento público</w:t>
            </w:r>
            <w:r w:rsidR="00307B3C" w:rsidRPr="008B6A6E">
              <w:rPr>
                <w:rFonts w:asciiTheme="minorHAnsi" w:hAnsiTheme="minorHAnsi" w:cstheme="minorHAnsi"/>
              </w:rPr>
              <w:t xml:space="preserve"> </w:t>
            </w:r>
            <w:r w:rsidR="00462F84" w:rsidRPr="008B6A6E">
              <w:rPr>
                <w:rFonts w:asciiTheme="minorHAnsi" w:hAnsiTheme="minorHAnsi" w:cstheme="minorHAnsi"/>
              </w:rPr>
              <w:t>nº03/2022</w:t>
            </w:r>
            <w:r w:rsidR="00E2329C" w:rsidRPr="008B6A6E">
              <w:rPr>
                <w:rFonts w:asciiTheme="minorHAnsi" w:hAnsiTheme="minorHAnsi" w:cstheme="minorHAnsi"/>
              </w:rPr>
              <w:t xml:space="preserve"> (serviços de odontologia) e o chamam</w:t>
            </w:r>
            <w:r w:rsidR="00760036">
              <w:rPr>
                <w:rFonts w:asciiTheme="minorHAnsi" w:hAnsiTheme="minorHAnsi" w:cstheme="minorHAnsi"/>
              </w:rPr>
              <w:t>ento público nº</w:t>
            </w:r>
            <w:r w:rsidR="00E2329C" w:rsidRPr="008B6A6E">
              <w:rPr>
                <w:rFonts w:asciiTheme="minorHAnsi" w:hAnsiTheme="minorHAnsi" w:cstheme="minorHAnsi"/>
              </w:rPr>
              <w:t>01/2022(serviços de fonoaudiologia)</w:t>
            </w:r>
            <w:r w:rsidR="00462F84" w:rsidRPr="008B6A6E">
              <w:rPr>
                <w:rFonts w:asciiTheme="minorHAnsi" w:hAnsiTheme="minorHAnsi" w:cstheme="minorHAnsi"/>
              </w:rPr>
              <w:t>, entretanto conforme parecer jurídico da PGM, Processo administrativo nº 673/2024, todos os credenciamentos que estão previstos na lei 8.666/93 deverão ser encerrados, e reabertos novos credenciamentos na forma da lei 14.133/21.</w:t>
            </w:r>
          </w:p>
          <w:p w14:paraId="2D6AC521" w14:textId="77777777" w:rsidR="007A5C70" w:rsidRDefault="007A5C70" w:rsidP="007A5C70">
            <w:pPr>
              <w:pBdr>
                <w:top w:val="nil"/>
                <w:left w:val="nil"/>
                <w:bottom w:val="nil"/>
                <w:right w:val="nil"/>
                <w:between w:val="nil"/>
              </w:pBdr>
              <w:spacing w:before="0"/>
              <w:ind w:firstLine="0"/>
              <w:rPr>
                <w:rFonts w:asciiTheme="minorHAnsi" w:hAnsiTheme="minorHAnsi" w:cstheme="minorHAnsi"/>
              </w:rPr>
            </w:pPr>
            <w:r>
              <w:rPr>
                <w:rFonts w:asciiTheme="minorHAnsi" w:hAnsiTheme="minorHAnsi" w:cstheme="minorHAnsi"/>
              </w:rPr>
              <w:lastRenderedPageBreak/>
              <w:t xml:space="preserve">        A garantia da continuidade dos serviços </w:t>
            </w:r>
            <w:r w:rsidRPr="007A5C70">
              <w:rPr>
                <w:rFonts w:asciiTheme="minorHAnsi" w:hAnsiTheme="minorHAnsi" w:cstheme="minorHAnsi"/>
              </w:rPr>
              <w:t>de consultas de fonoaudiologia e odontologia é essencial para atender à crescente demanda de pacientes que enfrentam dificuldades de comunicação e problemas de saúde bucal. Sem essa contratação, há o risco de agravar condições existentes e permitir o surgimento de novos problemas, como dificuldades na fala e no desenvolvimento educacional, além de doenças bucais que impactam a saúde geral. A oferta de consultas especializadas possibilita diagnósticos precoces e tratamentos eficazes, melhorando a qualidade de vida da população. O interesse público se evidencia na promoção da saúde, inclusão social e redução de custos futuros com tratamentos mais complexos, tornando essa medida imprescindível para o bem-estar da comunidade.</w:t>
            </w:r>
          </w:p>
          <w:p w14:paraId="74195F86" w14:textId="77777777" w:rsidR="006539C4" w:rsidRPr="008B6A6E" w:rsidRDefault="006539C4" w:rsidP="007A5C70">
            <w:pPr>
              <w:pBdr>
                <w:top w:val="nil"/>
                <w:left w:val="nil"/>
                <w:bottom w:val="nil"/>
                <w:right w:val="nil"/>
                <w:between w:val="nil"/>
              </w:pBdr>
              <w:spacing w:before="0"/>
              <w:ind w:firstLine="0"/>
              <w:rPr>
                <w:rFonts w:asciiTheme="minorHAnsi" w:hAnsiTheme="minorHAnsi" w:cstheme="minorHAnsi"/>
              </w:rPr>
            </w:pPr>
            <w:r w:rsidRPr="008B6A6E">
              <w:rPr>
                <w:rFonts w:asciiTheme="minorHAnsi" w:hAnsiTheme="minorHAnsi" w:cstheme="minorHAnsi"/>
              </w:rPr>
              <w:t xml:space="preserve">      A fundamentação legal para o credenciamento que se pretende formalizar encontra-se disposta no art. 78, inciso I, da Lei Federal 14.133/2021, o qual posteriormente será convertido em inexigibilidade de licitação nos termos do art. 74, inciso IV, da referida lei. Sendo realizado na forma do art.79, I da lei 14.133:</w:t>
            </w:r>
          </w:p>
          <w:p w14:paraId="0C727E09" w14:textId="77777777" w:rsidR="006539C4" w:rsidRPr="008B6A6E" w:rsidRDefault="006539C4" w:rsidP="006539C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 xml:space="preserve"> I - Paralela e não excludente: caso em que é viável e vantajosa para a Administração a realização de contratações simultâneas em condições padronizadas;</w:t>
            </w:r>
          </w:p>
          <w:p w14:paraId="1F59D78B" w14:textId="77777777" w:rsidR="006539C4" w:rsidRPr="008B6A6E" w:rsidRDefault="006539C4" w:rsidP="006539C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 xml:space="preserve">    Tal escolha se justifica pelos seguintes motivos:</w:t>
            </w:r>
          </w:p>
          <w:p w14:paraId="54AEB2C8" w14:textId="77777777" w:rsidR="006539C4" w:rsidRPr="008B6A6E" w:rsidRDefault="006539C4" w:rsidP="006539C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1. O Credenciamento oferece uma variedade de fornecedores e atende à alta demanda de serviço apresentada.</w:t>
            </w:r>
          </w:p>
          <w:p w14:paraId="4D0D80D7" w14:textId="77777777" w:rsidR="006539C4" w:rsidRPr="008B6A6E" w:rsidRDefault="006539C4" w:rsidP="006539C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2. Ampla Participação de Interessados: O credenciamento proporciona a oportunidade de participação de uma gama diversificada de profissionais e instituiçõe</w:t>
            </w:r>
            <w:r w:rsidR="004F2CCC" w:rsidRPr="008B6A6E">
              <w:rPr>
                <w:rFonts w:asciiTheme="minorHAnsi" w:hAnsiTheme="minorHAnsi" w:cstheme="minorHAnsi"/>
              </w:rPr>
              <w:t xml:space="preserve">s que atuam </w:t>
            </w:r>
            <w:r w:rsidR="00212E21" w:rsidRPr="008B6A6E">
              <w:rPr>
                <w:rFonts w:asciiTheme="minorHAnsi" w:hAnsiTheme="minorHAnsi" w:cstheme="minorHAnsi"/>
              </w:rPr>
              <w:t>nas áreas requisitadas</w:t>
            </w:r>
            <w:r w:rsidRPr="008B6A6E">
              <w:rPr>
                <w:rFonts w:asciiTheme="minorHAnsi" w:hAnsiTheme="minorHAnsi" w:cstheme="minorHAnsi"/>
              </w:rPr>
              <w:t xml:space="preserve">. </w:t>
            </w:r>
          </w:p>
          <w:p w14:paraId="1A149E4F" w14:textId="77777777" w:rsidR="006539C4" w:rsidRPr="008B6A6E" w:rsidRDefault="006539C4" w:rsidP="006539C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3. Atendimento aos Princípios da Publicidade e da Legalidade: O credenciamento atende aos princípios da publicidade e da legalidade, uma vez que a convocação é amplamente divulgada, permitindo que interessados, que atendam aos requisitos estabelecidos, possam concorrer de forma igualitária. Dessa maneira, o processo de escolha do prestador de serviços se dá de maneira transparente e conforme as normativas legais.</w:t>
            </w:r>
          </w:p>
          <w:p w14:paraId="240A0D40" w14:textId="77777777" w:rsidR="006539C4" w:rsidRPr="008B6A6E" w:rsidRDefault="006539C4" w:rsidP="006539C4">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4. Flexibilidade na Escolha do Prestador: O credenciamento confere flexibilidade à administração pública na escolha do prestador, permitindo a análise criteriosa das propostas apresentadas e a seleção do fornecedor que melhor atenda às demandas específicas do município, levando em consideração não apenas o preço, mas a qualidade do serviço oferecido.</w:t>
            </w:r>
          </w:p>
          <w:p w14:paraId="30AB0DD8" w14:textId="77777777" w:rsidR="00790E90" w:rsidRPr="008B6A6E" w:rsidRDefault="004F3752" w:rsidP="008C37A3">
            <w:pPr>
              <w:pBdr>
                <w:top w:val="nil"/>
                <w:left w:val="nil"/>
                <w:bottom w:val="nil"/>
                <w:right w:val="nil"/>
                <w:between w:val="nil"/>
              </w:pBdr>
              <w:spacing w:before="0"/>
              <w:ind w:left="29" w:firstLine="0"/>
              <w:rPr>
                <w:rFonts w:asciiTheme="minorHAnsi" w:hAnsiTheme="minorHAnsi" w:cstheme="minorHAnsi"/>
              </w:rPr>
            </w:pPr>
            <w:r w:rsidRPr="008B6A6E">
              <w:rPr>
                <w:rFonts w:asciiTheme="minorHAnsi" w:hAnsiTheme="minorHAnsi" w:cstheme="minorHAnsi"/>
              </w:rPr>
              <w:t xml:space="preserve">      Assim, optar pela modalidade de credenciamento para a contratação de serviços de odontologia e fonoaudiologia tem como objetivo garantir eficiência, transparência e qualidade na promoção da saúde em São Jerônimo, assegurando uma seleção justa entre os prestadores interessados.</w:t>
            </w:r>
          </w:p>
        </w:tc>
      </w:tr>
      <w:tr w:rsidR="00430316" w:rsidRPr="008B6A6E" w14:paraId="6BF9E99B" w14:textId="77777777">
        <w:tc>
          <w:tcPr>
            <w:tcW w:w="9344" w:type="dxa"/>
            <w:shd w:val="clear" w:color="auto" w:fill="BFBFBF"/>
          </w:tcPr>
          <w:p w14:paraId="5EC2A327"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lastRenderedPageBreak/>
              <w:t>3. PREVISÃO NO PLANO ANUAL DE CONTRATAÇÕES</w:t>
            </w:r>
          </w:p>
        </w:tc>
      </w:tr>
      <w:tr w:rsidR="00430316" w:rsidRPr="008B6A6E" w14:paraId="72C448B7" w14:textId="77777777">
        <w:tc>
          <w:tcPr>
            <w:tcW w:w="9344" w:type="dxa"/>
          </w:tcPr>
          <w:p w14:paraId="6D83C25D" w14:textId="77777777" w:rsidR="007C7407" w:rsidRPr="008B6A6E" w:rsidRDefault="007C7407">
            <w:pPr>
              <w:rPr>
                <w:rFonts w:asciiTheme="minorHAnsi" w:hAnsiTheme="minorHAnsi" w:cstheme="minorHAnsi"/>
              </w:rPr>
            </w:pPr>
            <w:r w:rsidRPr="008B6A6E">
              <w:rPr>
                <w:rFonts w:asciiTheme="minorHAnsi" w:hAnsiTheme="minorHAnsi" w:cstheme="minorHAnsi"/>
              </w:rPr>
              <w:t>Plano de Contratações ainda não está implantado no Município.</w:t>
            </w:r>
          </w:p>
        </w:tc>
      </w:tr>
      <w:tr w:rsidR="00430316" w:rsidRPr="008B6A6E" w14:paraId="36F1C603" w14:textId="77777777">
        <w:tc>
          <w:tcPr>
            <w:tcW w:w="9344" w:type="dxa"/>
            <w:shd w:val="clear" w:color="auto" w:fill="BFBFBF"/>
          </w:tcPr>
          <w:p w14:paraId="6F269A13" w14:textId="77777777" w:rsidR="00A82090" w:rsidRPr="008B6A6E" w:rsidRDefault="00366274" w:rsidP="00AE4FE5">
            <w:pPr>
              <w:pStyle w:val="Ttulo1"/>
              <w:rPr>
                <w:rFonts w:asciiTheme="minorHAnsi" w:hAnsiTheme="minorHAnsi" w:cstheme="minorHAnsi"/>
                <w:sz w:val="20"/>
                <w:szCs w:val="20"/>
              </w:rPr>
            </w:pPr>
            <w:r w:rsidRPr="008B6A6E">
              <w:rPr>
                <w:rFonts w:asciiTheme="minorHAnsi" w:hAnsiTheme="minorHAnsi" w:cstheme="minorHAnsi"/>
                <w:sz w:val="20"/>
                <w:szCs w:val="20"/>
              </w:rPr>
              <w:t>4 QUANTITATIVOS E VALORES TOTAIS E UNITÁRIOS (O)</w:t>
            </w:r>
          </w:p>
        </w:tc>
      </w:tr>
      <w:tr w:rsidR="00430316" w:rsidRPr="008B6A6E" w14:paraId="48D7058A" w14:textId="77777777">
        <w:tc>
          <w:tcPr>
            <w:tcW w:w="9344" w:type="dxa"/>
          </w:tcPr>
          <w:p w14:paraId="74462559" w14:textId="77777777" w:rsidR="00085E87" w:rsidRPr="008B6A6E" w:rsidRDefault="00085E87">
            <w:pPr>
              <w:widowControl w:val="0"/>
              <w:pBdr>
                <w:top w:val="nil"/>
                <w:left w:val="nil"/>
                <w:bottom w:val="nil"/>
                <w:right w:val="nil"/>
                <w:between w:val="nil"/>
              </w:pBdr>
              <w:spacing w:before="0"/>
              <w:ind w:firstLine="0"/>
              <w:jc w:val="left"/>
              <w:rPr>
                <w:rFonts w:asciiTheme="minorHAnsi" w:hAnsiTheme="minorHAnsi" w:cstheme="minorHAnsi"/>
                <w:highlight w:val="yellow"/>
              </w:rPr>
            </w:pPr>
          </w:p>
          <w:tbl>
            <w:tblPr>
              <w:tblW w:w="9096" w:type="dxa"/>
              <w:tblLayout w:type="fixed"/>
              <w:tblLook w:val="0400" w:firstRow="0" w:lastRow="0" w:firstColumn="0" w:lastColumn="0" w:noHBand="0" w:noVBand="1"/>
            </w:tblPr>
            <w:tblGrid>
              <w:gridCol w:w="681"/>
              <w:gridCol w:w="2462"/>
              <w:gridCol w:w="782"/>
              <w:gridCol w:w="845"/>
              <w:gridCol w:w="1066"/>
              <w:gridCol w:w="850"/>
              <w:gridCol w:w="1134"/>
              <w:gridCol w:w="1276"/>
            </w:tblGrid>
            <w:tr w:rsidR="007C7407" w:rsidRPr="008B6A6E" w14:paraId="2453B714" w14:textId="77777777" w:rsidTr="00E559E6">
              <w:trPr>
                <w:trHeight w:val="47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213B361" w14:textId="77777777" w:rsidR="007C7407" w:rsidRPr="00E559E6" w:rsidRDefault="007C7407" w:rsidP="007C7407">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ITEM</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8D56762" w14:textId="77777777" w:rsidR="007C7407" w:rsidRPr="00E559E6" w:rsidRDefault="007C7407" w:rsidP="007C7407">
                  <w:pPr>
                    <w:tabs>
                      <w:tab w:val="center" w:pos="2840"/>
                      <w:tab w:val="left" w:pos="3960"/>
                    </w:tabs>
                    <w:spacing w:before="0" w:after="0" w:line="240" w:lineRule="auto"/>
                    <w:ind w:firstLine="0"/>
                    <w:jc w:val="center"/>
                    <w:rPr>
                      <w:rFonts w:asciiTheme="minorHAnsi" w:hAnsiTheme="minorHAnsi" w:cstheme="minorHAnsi"/>
                      <w:b/>
                      <w:sz w:val="16"/>
                      <w:szCs w:val="16"/>
                    </w:rPr>
                  </w:pPr>
                  <w:r w:rsidRPr="00E559E6">
                    <w:rPr>
                      <w:rFonts w:asciiTheme="minorHAnsi" w:hAnsiTheme="minorHAnsi" w:cstheme="minorHAnsi"/>
                      <w:b/>
                      <w:sz w:val="16"/>
                      <w:szCs w:val="16"/>
                    </w:rPr>
                    <w:t>DESCRIÇÃO DO ITEM</w:t>
                  </w:r>
                </w:p>
              </w:tc>
              <w:tc>
                <w:tcPr>
                  <w:tcW w:w="782" w:type="dxa"/>
                  <w:tcBorders>
                    <w:top w:val="single" w:sz="4" w:space="0" w:color="000000"/>
                    <w:left w:val="single" w:sz="4" w:space="0" w:color="000000"/>
                    <w:bottom w:val="single" w:sz="4" w:space="0" w:color="000000"/>
                    <w:right w:val="single" w:sz="4" w:space="0" w:color="000000"/>
                  </w:tcBorders>
                </w:tcPr>
                <w:p w14:paraId="7DEBD797" w14:textId="77777777" w:rsidR="007C7407" w:rsidRPr="00E559E6" w:rsidRDefault="007C7407" w:rsidP="007C7407">
                  <w:pPr>
                    <w:spacing w:before="0" w:after="0" w:line="240" w:lineRule="auto"/>
                    <w:ind w:firstLine="0"/>
                    <w:jc w:val="center"/>
                    <w:rPr>
                      <w:rFonts w:asciiTheme="minorHAnsi" w:hAnsiTheme="minorHAnsi" w:cstheme="minorHAnsi"/>
                      <w:b/>
                      <w:sz w:val="16"/>
                      <w:szCs w:val="16"/>
                    </w:rPr>
                  </w:pPr>
                </w:p>
                <w:p w14:paraId="5BBAB683" w14:textId="77777777" w:rsidR="007C7407" w:rsidRPr="00E559E6" w:rsidRDefault="007C7407" w:rsidP="007C7407">
                  <w:pPr>
                    <w:spacing w:before="0" w:after="0" w:line="240" w:lineRule="auto"/>
                    <w:ind w:firstLine="0"/>
                    <w:jc w:val="center"/>
                    <w:rPr>
                      <w:rFonts w:asciiTheme="minorHAnsi" w:hAnsiTheme="minorHAnsi" w:cstheme="minorHAnsi"/>
                      <w:b/>
                      <w:sz w:val="16"/>
                      <w:szCs w:val="16"/>
                    </w:rPr>
                  </w:pPr>
                  <w:r w:rsidRPr="00E559E6">
                    <w:rPr>
                      <w:rFonts w:asciiTheme="minorHAnsi" w:hAnsiTheme="minorHAnsi" w:cstheme="minorHAnsi"/>
                      <w:b/>
                      <w:sz w:val="16"/>
                      <w:szCs w:val="16"/>
                    </w:rPr>
                    <w:t>CATSER</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4F8A6C5" w14:textId="77777777" w:rsidR="007C7407" w:rsidRPr="00E559E6" w:rsidRDefault="007C7407" w:rsidP="007C7407">
                  <w:pPr>
                    <w:spacing w:before="0" w:after="0" w:line="240" w:lineRule="auto"/>
                    <w:ind w:firstLine="0"/>
                    <w:jc w:val="center"/>
                    <w:rPr>
                      <w:rFonts w:asciiTheme="minorHAnsi" w:hAnsiTheme="minorHAnsi" w:cstheme="minorHAnsi"/>
                      <w:b/>
                      <w:sz w:val="16"/>
                      <w:szCs w:val="16"/>
                    </w:rPr>
                  </w:pPr>
                  <w:r w:rsidRPr="00E559E6">
                    <w:rPr>
                      <w:rFonts w:asciiTheme="minorHAnsi" w:hAnsiTheme="minorHAnsi" w:cstheme="minorHAnsi"/>
                      <w:b/>
                      <w:sz w:val="16"/>
                      <w:szCs w:val="16"/>
                    </w:rPr>
                    <w:t>UNID.</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2228B9C" w14:textId="77777777" w:rsidR="007C7407" w:rsidRPr="00E559E6" w:rsidRDefault="007C7407" w:rsidP="007C7407">
                  <w:pPr>
                    <w:spacing w:before="0" w:after="0" w:line="240" w:lineRule="auto"/>
                    <w:ind w:firstLine="0"/>
                    <w:jc w:val="center"/>
                    <w:rPr>
                      <w:rFonts w:asciiTheme="minorHAnsi" w:hAnsiTheme="minorHAnsi" w:cstheme="minorHAnsi"/>
                      <w:b/>
                      <w:sz w:val="16"/>
                      <w:szCs w:val="16"/>
                    </w:rPr>
                  </w:pPr>
                  <w:r w:rsidRPr="00E559E6">
                    <w:rPr>
                      <w:rFonts w:asciiTheme="minorHAnsi" w:hAnsiTheme="minorHAnsi" w:cstheme="minorHAnsi"/>
                      <w:b/>
                      <w:sz w:val="16"/>
                      <w:szCs w:val="16"/>
                    </w:rPr>
                    <w:t>QUANT. Limite Mensal estimado</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252DAC8" w14:textId="77777777" w:rsidR="007C7407" w:rsidRPr="00E559E6" w:rsidRDefault="007C7407" w:rsidP="007C7407">
                  <w:pPr>
                    <w:spacing w:before="0" w:after="0" w:line="240" w:lineRule="auto"/>
                    <w:ind w:firstLine="0"/>
                    <w:jc w:val="center"/>
                    <w:rPr>
                      <w:rFonts w:asciiTheme="minorHAnsi" w:hAnsiTheme="minorHAnsi" w:cstheme="minorHAnsi"/>
                      <w:b/>
                      <w:sz w:val="16"/>
                      <w:szCs w:val="16"/>
                    </w:rPr>
                  </w:pPr>
                  <w:r w:rsidRPr="00E559E6">
                    <w:rPr>
                      <w:rFonts w:asciiTheme="minorHAnsi" w:hAnsiTheme="minorHAnsi" w:cstheme="minorHAnsi"/>
                      <w:b/>
                      <w:sz w:val="16"/>
                      <w:szCs w:val="16"/>
                    </w:rPr>
                    <w:t>VAL. UNITÁRIO</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F9FEEEB" w14:textId="77777777" w:rsidR="007C7407" w:rsidRPr="00E559E6" w:rsidRDefault="007C7407" w:rsidP="007C7407">
                  <w:pPr>
                    <w:spacing w:before="0" w:after="0" w:line="240" w:lineRule="auto"/>
                    <w:ind w:firstLine="0"/>
                    <w:jc w:val="center"/>
                    <w:rPr>
                      <w:rFonts w:asciiTheme="minorHAnsi" w:hAnsiTheme="minorHAnsi" w:cstheme="minorHAnsi"/>
                      <w:b/>
                      <w:sz w:val="16"/>
                      <w:szCs w:val="16"/>
                    </w:rPr>
                  </w:pPr>
                  <w:r w:rsidRPr="00E559E6">
                    <w:rPr>
                      <w:rFonts w:asciiTheme="minorHAnsi" w:hAnsiTheme="minorHAnsi" w:cstheme="minorHAnsi"/>
                      <w:b/>
                      <w:sz w:val="16"/>
                      <w:szCs w:val="16"/>
                    </w:rPr>
                    <w:t xml:space="preserve">VALOR Limite Mensal </w:t>
                  </w:r>
                </w:p>
              </w:tc>
              <w:tc>
                <w:tcPr>
                  <w:tcW w:w="1276" w:type="dxa"/>
                  <w:tcBorders>
                    <w:top w:val="single" w:sz="4" w:space="0" w:color="000000"/>
                    <w:left w:val="single" w:sz="4" w:space="0" w:color="000000"/>
                    <w:bottom w:val="single" w:sz="4" w:space="0" w:color="000000"/>
                    <w:right w:val="single" w:sz="4" w:space="0" w:color="000000"/>
                  </w:tcBorders>
                </w:tcPr>
                <w:p w14:paraId="259D730E" w14:textId="77777777" w:rsidR="007C7407" w:rsidRPr="008B6A6E" w:rsidRDefault="007C7407" w:rsidP="007C7407">
                  <w:pPr>
                    <w:spacing w:before="0" w:after="0" w:line="240" w:lineRule="auto"/>
                    <w:ind w:firstLine="0"/>
                    <w:jc w:val="center"/>
                    <w:rPr>
                      <w:rFonts w:asciiTheme="minorHAnsi" w:hAnsiTheme="minorHAnsi" w:cstheme="minorHAnsi"/>
                      <w:b/>
                      <w:sz w:val="16"/>
                      <w:szCs w:val="16"/>
                      <w:highlight w:val="yellow"/>
                    </w:rPr>
                  </w:pPr>
                  <w:r w:rsidRPr="00E559E6">
                    <w:rPr>
                      <w:rFonts w:asciiTheme="minorHAnsi" w:hAnsiTheme="minorHAnsi" w:cstheme="minorHAnsi"/>
                      <w:b/>
                      <w:sz w:val="16"/>
                      <w:szCs w:val="16"/>
                    </w:rPr>
                    <w:t xml:space="preserve">Valor limite Anual </w:t>
                  </w:r>
                </w:p>
              </w:tc>
            </w:tr>
            <w:tr w:rsidR="007C7407" w:rsidRPr="008B6A6E" w14:paraId="1B87F1D9" w14:textId="77777777" w:rsidTr="00E559E6">
              <w:trPr>
                <w:trHeight w:val="48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AA34FAF" w14:textId="77777777" w:rsidR="007C7407" w:rsidRPr="00E559E6" w:rsidRDefault="008C37A3"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01</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634C91D" w14:textId="77777777" w:rsidR="00085E87" w:rsidRPr="00E559E6" w:rsidRDefault="008C37A3" w:rsidP="007C7407">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Serviço odontológico</w:t>
                  </w:r>
                </w:p>
                <w:p w14:paraId="52141D86" w14:textId="77777777" w:rsidR="009079D1" w:rsidRPr="00E559E6" w:rsidRDefault="009079D1" w:rsidP="009079D1">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Descrição Complementar:</w:t>
                  </w:r>
                </w:p>
                <w:p w14:paraId="68BD7C29" w14:textId="77777777" w:rsidR="00635942" w:rsidRPr="00E559E6" w:rsidRDefault="009079D1" w:rsidP="009079D1">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ATENDIMENTO NA SEDE DO MUNICÍPIO.</w:t>
                  </w:r>
                </w:p>
              </w:tc>
              <w:tc>
                <w:tcPr>
                  <w:tcW w:w="782" w:type="dxa"/>
                  <w:tcBorders>
                    <w:top w:val="single" w:sz="4" w:space="0" w:color="000000"/>
                    <w:left w:val="single" w:sz="4" w:space="0" w:color="000000"/>
                    <w:bottom w:val="single" w:sz="4" w:space="0" w:color="000000"/>
                    <w:right w:val="single" w:sz="4" w:space="0" w:color="000000"/>
                  </w:tcBorders>
                </w:tcPr>
                <w:p w14:paraId="485132F8" w14:textId="77777777" w:rsidR="007C7407" w:rsidRPr="00E559E6" w:rsidRDefault="008C37A3"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 xml:space="preserve">     5908</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E1D3A85" w14:textId="77777777" w:rsidR="007C7407" w:rsidRPr="00E559E6" w:rsidRDefault="008C37A3"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Consulta</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25AE5C4" w14:textId="77777777" w:rsidR="007C7407" w:rsidRPr="00E559E6" w:rsidRDefault="00C6784C"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400</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42D8E4F" w14:textId="77777777" w:rsidR="007C7407" w:rsidRPr="00E559E6" w:rsidRDefault="009079D1"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 xml:space="preserve">R$ </w:t>
                  </w:r>
                  <w:r w:rsidR="00C6784C" w:rsidRPr="00E559E6">
                    <w:rPr>
                      <w:rFonts w:asciiTheme="minorHAnsi" w:hAnsiTheme="minorHAnsi" w:cstheme="minorHAnsi"/>
                      <w:sz w:val="16"/>
                      <w:szCs w:val="16"/>
                    </w:rPr>
                    <w:t>35,00</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2B93B27" w14:textId="77777777" w:rsidR="007C7407" w:rsidRPr="00E559E6" w:rsidRDefault="009079D1"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R$ 14.000,00</w:t>
                  </w:r>
                </w:p>
              </w:tc>
              <w:tc>
                <w:tcPr>
                  <w:tcW w:w="1276" w:type="dxa"/>
                  <w:tcBorders>
                    <w:top w:val="single" w:sz="4" w:space="0" w:color="000000"/>
                    <w:left w:val="single" w:sz="4" w:space="0" w:color="000000"/>
                    <w:bottom w:val="single" w:sz="4" w:space="0" w:color="000000"/>
                    <w:right w:val="single" w:sz="4" w:space="0" w:color="000000"/>
                  </w:tcBorders>
                </w:tcPr>
                <w:p w14:paraId="171F0177" w14:textId="77777777" w:rsidR="007C7407" w:rsidRPr="008B6A6E" w:rsidRDefault="00E559E6" w:rsidP="007C7407">
                  <w:pPr>
                    <w:spacing w:before="0" w:after="0" w:line="240" w:lineRule="auto"/>
                    <w:ind w:firstLine="0"/>
                    <w:rPr>
                      <w:rFonts w:asciiTheme="minorHAnsi" w:hAnsiTheme="minorHAnsi" w:cstheme="minorHAnsi"/>
                      <w:sz w:val="16"/>
                      <w:szCs w:val="16"/>
                      <w:highlight w:val="yellow"/>
                    </w:rPr>
                  </w:pPr>
                  <w:r>
                    <w:rPr>
                      <w:rFonts w:asciiTheme="minorHAnsi" w:hAnsiTheme="minorHAnsi" w:cstheme="minorHAnsi"/>
                      <w:sz w:val="16"/>
                      <w:szCs w:val="16"/>
                    </w:rPr>
                    <w:t xml:space="preserve">R$ </w:t>
                  </w:r>
                  <w:r w:rsidRPr="00E559E6">
                    <w:rPr>
                      <w:rFonts w:asciiTheme="minorHAnsi" w:hAnsiTheme="minorHAnsi" w:cstheme="minorHAnsi"/>
                      <w:sz w:val="16"/>
                      <w:szCs w:val="16"/>
                    </w:rPr>
                    <w:t>168.000</w:t>
                  </w:r>
                  <w:r>
                    <w:rPr>
                      <w:rFonts w:asciiTheme="minorHAnsi" w:hAnsiTheme="minorHAnsi" w:cstheme="minorHAnsi"/>
                      <w:sz w:val="16"/>
                      <w:szCs w:val="16"/>
                    </w:rPr>
                    <w:t>,00</w:t>
                  </w:r>
                </w:p>
              </w:tc>
            </w:tr>
            <w:tr w:rsidR="00C6784C" w:rsidRPr="008B6A6E" w14:paraId="6185AB66" w14:textId="77777777" w:rsidTr="00E559E6">
              <w:trPr>
                <w:trHeight w:val="48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955E47A" w14:textId="77777777" w:rsidR="00C6784C" w:rsidRPr="00E559E6" w:rsidRDefault="00C6784C"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02</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F2B0391" w14:textId="77777777" w:rsidR="00C6784C" w:rsidRPr="00E559E6" w:rsidRDefault="00C6784C" w:rsidP="007C7407">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Serviço odontológico</w:t>
                  </w:r>
                </w:p>
                <w:p w14:paraId="3034DD6B" w14:textId="77777777" w:rsidR="009079D1" w:rsidRPr="00E559E6" w:rsidRDefault="009079D1" w:rsidP="009079D1">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Descrição complementar:</w:t>
                  </w:r>
                </w:p>
                <w:p w14:paraId="771F2291" w14:textId="77777777" w:rsidR="00635942" w:rsidRPr="00E559E6" w:rsidRDefault="009079D1" w:rsidP="009079D1">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ATENDIMENTO NO INTERIOR DO MUNICÍPIO E/OU PERÍMETRO URBANO ISOLADO – PORTO DO CONDE.</w:t>
                  </w:r>
                </w:p>
              </w:tc>
              <w:tc>
                <w:tcPr>
                  <w:tcW w:w="782" w:type="dxa"/>
                  <w:tcBorders>
                    <w:top w:val="single" w:sz="4" w:space="0" w:color="000000"/>
                    <w:left w:val="single" w:sz="4" w:space="0" w:color="000000"/>
                    <w:bottom w:val="single" w:sz="4" w:space="0" w:color="000000"/>
                    <w:right w:val="single" w:sz="4" w:space="0" w:color="000000"/>
                  </w:tcBorders>
                </w:tcPr>
                <w:p w14:paraId="007E0692" w14:textId="77777777" w:rsidR="00C6784C" w:rsidRPr="00E559E6" w:rsidRDefault="00C6784C"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5908</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DCEC61C" w14:textId="77777777" w:rsidR="00C6784C" w:rsidRPr="00E559E6" w:rsidRDefault="00C6784C"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Consulta</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0930D6C" w14:textId="77777777" w:rsidR="00C6784C" w:rsidRPr="00E559E6" w:rsidRDefault="00C6784C"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100</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476A0CF" w14:textId="77777777" w:rsidR="00C6784C" w:rsidRPr="00E559E6" w:rsidRDefault="009079D1"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 xml:space="preserve">R$ </w:t>
                  </w:r>
                  <w:r w:rsidR="00C6784C" w:rsidRPr="00E559E6">
                    <w:rPr>
                      <w:rFonts w:asciiTheme="minorHAnsi" w:hAnsiTheme="minorHAnsi" w:cstheme="minorHAnsi"/>
                      <w:sz w:val="16"/>
                      <w:szCs w:val="16"/>
                    </w:rPr>
                    <w:t>49,00</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603DDFE" w14:textId="77777777" w:rsidR="00C6784C" w:rsidRPr="00E559E6" w:rsidRDefault="009079D1"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R$ 4.900,00</w:t>
                  </w:r>
                </w:p>
              </w:tc>
              <w:tc>
                <w:tcPr>
                  <w:tcW w:w="1276" w:type="dxa"/>
                  <w:tcBorders>
                    <w:top w:val="single" w:sz="4" w:space="0" w:color="000000"/>
                    <w:left w:val="single" w:sz="4" w:space="0" w:color="000000"/>
                    <w:bottom w:val="single" w:sz="4" w:space="0" w:color="000000"/>
                    <w:right w:val="single" w:sz="4" w:space="0" w:color="000000"/>
                  </w:tcBorders>
                </w:tcPr>
                <w:p w14:paraId="0D6858D8" w14:textId="77777777" w:rsidR="00E559E6" w:rsidRDefault="00E559E6" w:rsidP="007C7407">
                  <w:pPr>
                    <w:spacing w:before="0" w:after="0" w:line="240" w:lineRule="auto"/>
                    <w:ind w:firstLine="0"/>
                    <w:rPr>
                      <w:rFonts w:asciiTheme="minorHAnsi" w:hAnsiTheme="minorHAnsi" w:cstheme="minorHAnsi"/>
                      <w:sz w:val="16"/>
                      <w:szCs w:val="16"/>
                      <w:highlight w:val="yellow"/>
                    </w:rPr>
                  </w:pPr>
                </w:p>
                <w:p w14:paraId="77250033" w14:textId="77777777" w:rsidR="00C6784C" w:rsidRPr="00E559E6" w:rsidRDefault="00E559E6" w:rsidP="00E559E6">
                  <w:pPr>
                    <w:ind w:firstLine="0"/>
                    <w:rPr>
                      <w:rFonts w:asciiTheme="minorHAnsi" w:hAnsiTheme="minorHAnsi" w:cstheme="minorHAnsi"/>
                      <w:sz w:val="16"/>
                      <w:szCs w:val="16"/>
                      <w:highlight w:val="yellow"/>
                    </w:rPr>
                  </w:pPr>
                  <w:r>
                    <w:rPr>
                      <w:rFonts w:asciiTheme="minorHAnsi" w:hAnsiTheme="minorHAnsi" w:cstheme="minorHAnsi"/>
                      <w:sz w:val="16"/>
                      <w:szCs w:val="16"/>
                    </w:rPr>
                    <w:t xml:space="preserve">R$ </w:t>
                  </w:r>
                  <w:r w:rsidRPr="00E559E6">
                    <w:rPr>
                      <w:rFonts w:asciiTheme="minorHAnsi" w:hAnsiTheme="minorHAnsi" w:cstheme="minorHAnsi"/>
                      <w:sz w:val="16"/>
                      <w:szCs w:val="16"/>
                    </w:rPr>
                    <w:t>58.800</w:t>
                  </w:r>
                  <w:r>
                    <w:rPr>
                      <w:rFonts w:asciiTheme="minorHAnsi" w:hAnsiTheme="minorHAnsi" w:cstheme="minorHAnsi"/>
                      <w:sz w:val="16"/>
                      <w:szCs w:val="16"/>
                    </w:rPr>
                    <w:t>,00</w:t>
                  </w:r>
                </w:p>
              </w:tc>
            </w:tr>
            <w:tr w:rsidR="00C44B76" w:rsidRPr="008B6A6E" w14:paraId="29482534" w14:textId="77777777" w:rsidTr="00E559E6">
              <w:trPr>
                <w:trHeight w:val="48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00D4018" w14:textId="77777777" w:rsidR="00C44B76" w:rsidRPr="00E559E6" w:rsidRDefault="00C6784C"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03</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760C2F7" w14:textId="77777777" w:rsidR="00C44B76" w:rsidRPr="00E559E6" w:rsidRDefault="00C44B76" w:rsidP="007C7407">
                  <w:pPr>
                    <w:spacing w:before="0" w:after="0" w:line="240" w:lineRule="auto"/>
                    <w:ind w:firstLine="0"/>
                    <w:rPr>
                      <w:rFonts w:asciiTheme="minorHAnsi" w:hAnsiTheme="minorHAnsi" w:cstheme="minorHAnsi"/>
                      <w:b/>
                      <w:sz w:val="16"/>
                      <w:szCs w:val="16"/>
                    </w:rPr>
                  </w:pPr>
                  <w:r w:rsidRPr="00E559E6">
                    <w:rPr>
                      <w:rFonts w:asciiTheme="minorHAnsi" w:hAnsiTheme="minorHAnsi" w:cstheme="minorHAnsi"/>
                      <w:b/>
                      <w:sz w:val="16"/>
                      <w:szCs w:val="16"/>
                    </w:rPr>
                    <w:t>Consulta Médica - Fonoaudiologia</w:t>
                  </w:r>
                </w:p>
              </w:tc>
              <w:tc>
                <w:tcPr>
                  <w:tcW w:w="782" w:type="dxa"/>
                  <w:tcBorders>
                    <w:top w:val="single" w:sz="4" w:space="0" w:color="000000"/>
                    <w:left w:val="single" w:sz="4" w:space="0" w:color="000000"/>
                    <w:bottom w:val="single" w:sz="4" w:space="0" w:color="000000"/>
                    <w:right w:val="single" w:sz="4" w:space="0" w:color="000000"/>
                  </w:tcBorders>
                </w:tcPr>
                <w:p w14:paraId="56246D4C" w14:textId="77777777" w:rsidR="00C44B76" w:rsidRPr="00E559E6" w:rsidRDefault="00C44B76"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 xml:space="preserve">     5959</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E81E848" w14:textId="77777777" w:rsidR="00C44B76" w:rsidRPr="00E559E6" w:rsidRDefault="00C44B76"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Consulta</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8B8ECAB" w14:textId="77777777" w:rsidR="00C44B76" w:rsidRPr="00E559E6" w:rsidRDefault="00E559E6"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250</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95C4626" w14:textId="77777777" w:rsidR="00C44B76" w:rsidRPr="00E559E6" w:rsidRDefault="009079D1"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R</w:t>
                  </w:r>
                  <w:r w:rsidR="00E559E6">
                    <w:rPr>
                      <w:rFonts w:asciiTheme="minorHAnsi" w:hAnsiTheme="minorHAnsi" w:cstheme="minorHAnsi"/>
                      <w:sz w:val="16"/>
                      <w:szCs w:val="16"/>
                    </w:rPr>
                    <w:t xml:space="preserve">$ </w:t>
                  </w:r>
                  <w:r w:rsidR="00C6784C" w:rsidRPr="00E559E6">
                    <w:rPr>
                      <w:rFonts w:asciiTheme="minorHAnsi" w:hAnsiTheme="minorHAnsi" w:cstheme="minorHAnsi"/>
                      <w:sz w:val="16"/>
                      <w:szCs w:val="16"/>
                    </w:rPr>
                    <w:t>50,00</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3FBD41C" w14:textId="77777777" w:rsidR="00C44B76" w:rsidRPr="00E559E6" w:rsidRDefault="009079D1" w:rsidP="007C7407">
                  <w:pPr>
                    <w:spacing w:before="0" w:after="0" w:line="240" w:lineRule="auto"/>
                    <w:ind w:firstLine="0"/>
                    <w:rPr>
                      <w:rFonts w:asciiTheme="minorHAnsi" w:hAnsiTheme="minorHAnsi" w:cstheme="minorHAnsi"/>
                      <w:sz w:val="16"/>
                      <w:szCs w:val="16"/>
                    </w:rPr>
                  </w:pPr>
                  <w:r w:rsidRPr="00E559E6">
                    <w:rPr>
                      <w:rFonts w:asciiTheme="minorHAnsi" w:hAnsiTheme="minorHAnsi" w:cstheme="minorHAnsi"/>
                      <w:sz w:val="16"/>
                      <w:szCs w:val="16"/>
                    </w:rPr>
                    <w:t>R$ 12.500,00</w:t>
                  </w:r>
                </w:p>
              </w:tc>
              <w:tc>
                <w:tcPr>
                  <w:tcW w:w="1276" w:type="dxa"/>
                  <w:tcBorders>
                    <w:top w:val="single" w:sz="4" w:space="0" w:color="000000"/>
                    <w:left w:val="single" w:sz="4" w:space="0" w:color="000000"/>
                    <w:bottom w:val="single" w:sz="4" w:space="0" w:color="000000"/>
                    <w:right w:val="single" w:sz="4" w:space="0" w:color="000000"/>
                  </w:tcBorders>
                </w:tcPr>
                <w:p w14:paraId="6F04E167" w14:textId="77777777" w:rsidR="00C44B76" w:rsidRPr="008B6A6E" w:rsidRDefault="00E559E6" w:rsidP="007C7407">
                  <w:pPr>
                    <w:spacing w:before="0" w:after="0" w:line="240" w:lineRule="auto"/>
                    <w:ind w:firstLine="0"/>
                    <w:rPr>
                      <w:rFonts w:asciiTheme="minorHAnsi" w:hAnsiTheme="minorHAnsi" w:cstheme="minorHAnsi"/>
                      <w:sz w:val="16"/>
                      <w:szCs w:val="16"/>
                      <w:highlight w:val="yellow"/>
                    </w:rPr>
                  </w:pPr>
                  <w:r>
                    <w:rPr>
                      <w:rFonts w:asciiTheme="minorHAnsi" w:hAnsiTheme="minorHAnsi" w:cstheme="minorHAnsi"/>
                      <w:sz w:val="16"/>
                      <w:szCs w:val="16"/>
                    </w:rPr>
                    <w:t xml:space="preserve">R$ </w:t>
                  </w:r>
                  <w:r w:rsidRPr="00E559E6">
                    <w:rPr>
                      <w:rFonts w:asciiTheme="minorHAnsi" w:hAnsiTheme="minorHAnsi" w:cstheme="minorHAnsi"/>
                      <w:sz w:val="16"/>
                      <w:szCs w:val="16"/>
                    </w:rPr>
                    <w:t>150.000</w:t>
                  </w:r>
                  <w:r>
                    <w:rPr>
                      <w:rFonts w:asciiTheme="minorHAnsi" w:hAnsiTheme="minorHAnsi" w:cstheme="minorHAnsi"/>
                      <w:sz w:val="16"/>
                      <w:szCs w:val="16"/>
                    </w:rPr>
                    <w:t>,00</w:t>
                  </w:r>
                </w:p>
              </w:tc>
            </w:tr>
          </w:tbl>
          <w:p w14:paraId="4FC80E3C" w14:textId="77777777" w:rsidR="00430316" w:rsidRPr="008B6A6E" w:rsidRDefault="00430316" w:rsidP="007C7407">
            <w:pPr>
              <w:ind w:firstLine="0"/>
              <w:rPr>
                <w:rFonts w:asciiTheme="minorHAnsi" w:hAnsiTheme="minorHAnsi" w:cstheme="minorHAnsi"/>
                <w:highlight w:val="yellow"/>
              </w:rPr>
            </w:pPr>
          </w:p>
        </w:tc>
      </w:tr>
      <w:tr w:rsidR="00430316" w:rsidRPr="008B6A6E" w14:paraId="19616BFB" w14:textId="77777777">
        <w:tc>
          <w:tcPr>
            <w:tcW w:w="9344" w:type="dxa"/>
            <w:shd w:val="clear" w:color="auto" w:fill="BFBFBF"/>
          </w:tcPr>
          <w:p w14:paraId="7BFC4EA1" w14:textId="77777777" w:rsidR="00430316" w:rsidRPr="00E559E6" w:rsidRDefault="00366274">
            <w:pPr>
              <w:pStyle w:val="Ttulo2"/>
              <w:rPr>
                <w:rFonts w:asciiTheme="minorHAnsi" w:hAnsiTheme="minorHAnsi" w:cstheme="minorHAnsi"/>
                <w:sz w:val="20"/>
                <w:szCs w:val="20"/>
              </w:rPr>
            </w:pPr>
            <w:r w:rsidRPr="00E559E6">
              <w:rPr>
                <w:rFonts w:asciiTheme="minorHAnsi" w:hAnsiTheme="minorHAnsi" w:cstheme="minorHAnsi"/>
                <w:sz w:val="20"/>
                <w:szCs w:val="20"/>
              </w:rPr>
              <w:t>4.1 Valor Total da Contratação</w:t>
            </w:r>
          </w:p>
        </w:tc>
      </w:tr>
      <w:tr w:rsidR="00430316" w:rsidRPr="008B6A6E" w14:paraId="42110810" w14:textId="77777777">
        <w:tc>
          <w:tcPr>
            <w:tcW w:w="9344" w:type="dxa"/>
          </w:tcPr>
          <w:p w14:paraId="49782877" w14:textId="77777777" w:rsidR="001B6C01" w:rsidRPr="00E559E6" w:rsidRDefault="00A6350C" w:rsidP="00632FE2">
            <w:pPr>
              <w:rPr>
                <w:rFonts w:asciiTheme="minorHAnsi" w:hAnsiTheme="minorHAnsi" w:cstheme="minorHAnsi"/>
              </w:rPr>
            </w:pPr>
            <w:r w:rsidRPr="00E559E6">
              <w:rPr>
                <w:rFonts w:asciiTheme="minorHAnsi" w:hAnsiTheme="minorHAnsi" w:cstheme="minorHAnsi"/>
              </w:rPr>
              <w:t>Serviço</w:t>
            </w:r>
            <w:r w:rsidR="00E559E6">
              <w:rPr>
                <w:rFonts w:asciiTheme="minorHAnsi" w:hAnsiTheme="minorHAnsi" w:cstheme="minorHAnsi"/>
              </w:rPr>
              <w:t xml:space="preserve"> R$ </w:t>
            </w:r>
            <w:r w:rsidR="00E559E6" w:rsidRPr="00E559E6">
              <w:rPr>
                <w:rFonts w:asciiTheme="minorHAnsi" w:hAnsiTheme="minorHAnsi" w:cstheme="minorHAnsi"/>
              </w:rPr>
              <w:t>31.400</w:t>
            </w:r>
            <w:r w:rsidR="00E559E6">
              <w:rPr>
                <w:rFonts w:asciiTheme="minorHAnsi" w:hAnsiTheme="minorHAnsi" w:cstheme="minorHAnsi"/>
              </w:rPr>
              <w:t xml:space="preserve">,00 Total mensal; R$ </w:t>
            </w:r>
            <w:r w:rsidR="00E559E6" w:rsidRPr="00E559E6">
              <w:rPr>
                <w:rFonts w:asciiTheme="minorHAnsi" w:hAnsiTheme="minorHAnsi" w:cstheme="minorHAnsi"/>
              </w:rPr>
              <w:t>376.800</w:t>
            </w:r>
            <w:r w:rsidR="00E559E6">
              <w:rPr>
                <w:rFonts w:asciiTheme="minorHAnsi" w:hAnsiTheme="minorHAnsi" w:cstheme="minorHAnsi"/>
              </w:rPr>
              <w:t>,00 Total anual.</w:t>
            </w:r>
          </w:p>
          <w:p w14:paraId="21B5447C" w14:textId="77777777" w:rsidR="00A6350C" w:rsidRPr="00E559E6" w:rsidRDefault="00A6350C" w:rsidP="00632FE2">
            <w:pPr>
              <w:rPr>
                <w:rFonts w:asciiTheme="minorHAnsi" w:hAnsiTheme="minorHAnsi" w:cstheme="minorHAnsi"/>
              </w:rPr>
            </w:pPr>
            <w:r w:rsidRPr="00E559E6">
              <w:rPr>
                <w:rFonts w:asciiTheme="minorHAnsi" w:hAnsiTheme="minorHAnsi" w:cstheme="minorHAnsi"/>
              </w:rPr>
              <w:t xml:space="preserve">Total </w:t>
            </w:r>
            <w:r w:rsidR="00E559E6" w:rsidRPr="00E559E6">
              <w:rPr>
                <w:rFonts w:asciiTheme="minorHAnsi" w:hAnsiTheme="minorHAnsi" w:cstheme="minorHAnsi"/>
              </w:rPr>
              <w:t>R$ 31.400,00 Total mensal; R$ 376.800,00 Total anual.</w:t>
            </w:r>
          </w:p>
        </w:tc>
      </w:tr>
      <w:tr w:rsidR="00430316" w:rsidRPr="008B6A6E" w14:paraId="1BEF7340" w14:textId="77777777">
        <w:tc>
          <w:tcPr>
            <w:tcW w:w="9344" w:type="dxa"/>
            <w:shd w:val="clear" w:color="auto" w:fill="BFBFBF"/>
          </w:tcPr>
          <w:p w14:paraId="226F1E70"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lastRenderedPageBreak/>
              <w:t>4.2 Custos Adjacentes à Contratação</w:t>
            </w:r>
          </w:p>
        </w:tc>
      </w:tr>
      <w:tr w:rsidR="00430316" w:rsidRPr="008B6A6E" w14:paraId="372064A7" w14:textId="77777777">
        <w:tc>
          <w:tcPr>
            <w:tcW w:w="9344" w:type="dxa"/>
          </w:tcPr>
          <w:p w14:paraId="4C251971" w14:textId="77777777" w:rsidR="00403E14" w:rsidRPr="008B6A6E" w:rsidRDefault="00403E14" w:rsidP="00403E14">
            <w:pPr>
              <w:rPr>
                <w:rFonts w:asciiTheme="minorHAnsi" w:hAnsiTheme="minorHAnsi" w:cstheme="minorHAnsi"/>
              </w:rPr>
            </w:pPr>
            <w:r w:rsidRPr="008B6A6E">
              <w:rPr>
                <w:rFonts w:asciiTheme="minorHAnsi" w:hAnsiTheme="minorHAnsi" w:cstheme="minorHAnsi"/>
              </w:rPr>
              <w:t>Será necessário cobrir o custo de transporte do</w:t>
            </w:r>
            <w:r w:rsidR="00C6784C">
              <w:rPr>
                <w:rFonts w:asciiTheme="minorHAnsi" w:hAnsiTheme="minorHAnsi" w:cstheme="minorHAnsi"/>
              </w:rPr>
              <w:t xml:space="preserve"> profissional, Dentista (Item 02</w:t>
            </w:r>
            <w:r w:rsidRPr="008B6A6E">
              <w:rPr>
                <w:rFonts w:asciiTheme="minorHAnsi" w:hAnsiTheme="minorHAnsi" w:cstheme="minorHAnsi"/>
              </w:rPr>
              <w:t>), quando o serviço for prestado fora do perímetro urbano (atendimento no interior do Município).</w:t>
            </w:r>
          </w:p>
          <w:p w14:paraId="464DF0EC" w14:textId="77777777" w:rsidR="007C7407" w:rsidRPr="008B6A6E" w:rsidRDefault="00403E14" w:rsidP="00403E14">
            <w:pPr>
              <w:rPr>
                <w:rFonts w:asciiTheme="minorHAnsi" w:hAnsiTheme="minorHAnsi" w:cstheme="minorHAnsi"/>
              </w:rPr>
            </w:pPr>
            <w:r w:rsidRPr="008B6A6E">
              <w:rPr>
                <w:rFonts w:asciiTheme="minorHAnsi" w:hAnsiTheme="minorHAnsi" w:cstheme="minorHAnsi"/>
              </w:rPr>
              <w:t>Esse custo está diretamente relacionado à quilometragem percorrida. Para calcular o valor, devemos considerar o preço do litro de combustível e o consumo por litro do veículo utilizado. Atualmente, o preço médio do litro da gasolina é de R$ 6,00, e um veículo consome, em média, cerca de 10 km por litro de gasolina em estradas de terra. Portanto, estima-se que o custo por quilômetro rodado seja aproximadamente R$ 0,60.</w:t>
            </w:r>
          </w:p>
        </w:tc>
      </w:tr>
      <w:tr w:rsidR="00430316" w:rsidRPr="008B6A6E" w14:paraId="63B0448E" w14:textId="77777777">
        <w:tc>
          <w:tcPr>
            <w:tcW w:w="9344" w:type="dxa"/>
            <w:shd w:val="clear" w:color="auto" w:fill="BFBFBF"/>
          </w:tcPr>
          <w:p w14:paraId="70C2291E"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4.3 Justificativa para Definição das Quantidades</w:t>
            </w:r>
          </w:p>
        </w:tc>
      </w:tr>
      <w:tr w:rsidR="00430316" w:rsidRPr="008B6A6E" w14:paraId="404E6EAD" w14:textId="77777777">
        <w:tc>
          <w:tcPr>
            <w:tcW w:w="9344" w:type="dxa"/>
          </w:tcPr>
          <w:p w14:paraId="7C42E1B6" w14:textId="77777777" w:rsidR="004D3830" w:rsidRDefault="004D3830">
            <w:pPr>
              <w:rPr>
                <w:rFonts w:asciiTheme="minorHAnsi" w:hAnsiTheme="minorHAnsi" w:cstheme="minorHAnsi"/>
              </w:rPr>
            </w:pPr>
            <w:r w:rsidRPr="004D3830">
              <w:rPr>
                <w:rFonts w:asciiTheme="minorHAnsi" w:hAnsiTheme="minorHAnsi" w:cstheme="minorHAnsi"/>
              </w:rPr>
              <w:t>Os quantitativos estimados para a contratação desejada foram baseados na última contratação realizada por esta Administração, especificamente nos chamamentos nº 003/2022 (serviços de odontologia) e nº 001/2022 (serviços de fonoaudiologia). Foi aplicado um acréscimo de 25% sobre esse total, considerando que se trata de um contrato de 2022, que não reflete a nova realidade municipal, uma vez que foram inaugurados dois novos postos de saúde no interior. Além disso, há uma demanda crescente pelos serviços do EADI, que oferece tratamento terapêutico para crianças com transtorno do espectro autista que necessitam de acompanhamento fonoaudiológico. A quantidade apresentada é considerada suficiente para atender à demanda no próximo ano.</w:t>
            </w:r>
          </w:p>
          <w:p w14:paraId="2CD9F310" w14:textId="77777777" w:rsidR="00C547EE" w:rsidRPr="008B6A6E" w:rsidRDefault="00C547EE">
            <w:pPr>
              <w:rPr>
                <w:rFonts w:asciiTheme="minorHAnsi" w:hAnsiTheme="minorHAnsi" w:cstheme="minorHAnsi"/>
              </w:rPr>
            </w:pPr>
            <w:r w:rsidRPr="00C547EE">
              <w:rPr>
                <w:rFonts w:asciiTheme="minorHAnsi" w:hAnsiTheme="minorHAnsi" w:cstheme="minorHAnsi"/>
              </w:rPr>
              <w:t>Não há interesse por parte de outras secretarias tendo em vista que o objeto deste credenciamento é de responsabilidade da secretaria da Saúde.</w:t>
            </w:r>
          </w:p>
        </w:tc>
      </w:tr>
      <w:tr w:rsidR="00430316" w:rsidRPr="008B6A6E" w14:paraId="2E7A33FC" w14:textId="77777777">
        <w:tc>
          <w:tcPr>
            <w:tcW w:w="9344" w:type="dxa"/>
            <w:shd w:val="clear" w:color="auto" w:fill="BFBFBF"/>
          </w:tcPr>
          <w:p w14:paraId="1BF8AFBA"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4.4 Justificativa para o Valor da Contratação</w:t>
            </w:r>
          </w:p>
        </w:tc>
      </w:tr>
      <w:tr w:rsidR="00430316" w:rsidRPr="008B6A6E" w14:paraId="35FCFC18" w14:textId="77777777">
        <w:tc>
          <w:tcPr>
            <w:tcW w:w="9344" w:type="dxa"/>
          </w:tcPr>
          <w:p w14:paraId="212913FB" w14:textId="77777777" w:rsidR="008C27A1" w:rsidRDefault="00AE4FE5" w:rsidP="008C27A1">
            <w:pPr>
              <w:ind w:firstLine="0"/>
              <w:rPr>
                <w:rFonts w:asciiTheme="minorHAnsi" w:hAnsiTheme="minorHAnsi" w:cstheme="minorHAnsi"/>
              </w:rPr>
            </w:pPr>
            <w:r w:rsidRPr="008B6A6E">
              <w:rPr>
                <w:rFonts w:asciiTheme="minorHAnsi" w:hAnsiTheme="minorHAnsi" w:cstheme="minorHAnsi"/>
              </w:rPr>
              <w:t xml:space="preserve">           </w:t>
            </w:r>
            <w:r w:rsidR="008B6A6E">
              <w:rPr>
                <w:rFonts w:asciiTheme="minorHAnsi" w:hAnsiTheme="minorHAnsi" w:cstheme="minorHAnsi"/>
              </w:rPr>
              <w:t xml:space="preserve"> </w:t>
            </w:r>
            <w:r w:rsidR="008C27A1" w:rsidRPr="00212A81">
              <w:rPr>
                <w:rFonts w:asciiTheme="minorHAnsi" w:hAnsiTheme="minorHAnsi" w:cstheme="minorHAnsi"/>
              </w:rPr>
              <w:t>Os valores de referência para referida contratação</w:t>
            </w:r>
            <w:r w:rsidR="00212A81" w:rsidRPr="00212A81">
              <w:rPr>
                <w:rFonts w:asciiTheme="minorHAnsi" w:hAnsiTheme="minorHAnsi" w:cstheme="minorHAnsi"/>
              </w:rPr>
              <w:t xml:space="preserve"> de</w:t>
            </w:r>
            <w:r w:rsidR="008C27A1" w:rsidRPr="00212A81">
              <w:rPr>
                <w:rFonts w:asciiTheme="minorHAnsi" w:hAnsiTheme="minorHAnsi" w:cstheme="minorHAnsi"/>
              </w:rPr>
              <w:t xml:space="preserve"> </w:t>
            </w:r>
            <w:r w:rsidR="00212A81" w:rsidRPr="00212A81">
              <w:rPr>
                <w:rFonts w:asciiTheme="minorHAnsi" w:hAnsiTheme="minorHAnsi" w:cstheme="minorHAnsi"/>
              </w:rPr>
              <w:t xml:space="preserve">consultas odontológicas </w:t>
            </w:r>
            <w:r w:rsidR="008C27A1" w:rsidRPr="00212A81">
              <w:rPr>
                <w:rFonts w:asciiTheme="minorHAnsi" w:hAnsiTheme="minorHAnsi" w:cstheme="minorHAnsi"/>
              </w:rPr>
              <w:t>foram definidos pela Resolução do Conselho M</w:t>
            </w:r>
            <w:r w:rsidR="00212A81" w:rsidRPr="00212A81">
              <w:rPr>
                <w:rFonts w:asciiTheme="minorHAnsi" w:hAnsiTheme="minorHAnsi" w:cstheme="minorHAnsi"/>
              </w:rPr>
              <w:t>unicipal de Saúde (CMS) n°42/2024.E para a contratação de consulta em fonoaudiologia pela Resolução do Conselho Municipal de Saúde (CMS) n°10/2024.</w:t>
            </w:r>
          </w:p>
          <w:p w14:paraId="3FF037F6" w14:textId="77777777" w:rsidR="00635942" w:rsidRPr="00212A81" w:rsidRDefault="00635942" w:rsidP="008C27A1">
            <w:pPr>
              <w:ind w:firstLine="0"/>
              <w:rPr>
                <w:rFonts w:asciiTheme="minorHAnsi" w:hAnsiTheme="minorHAnsi" w:cstheme="minorHAnsi"/>
              </w:rPr>
            </w:pPr>
            <w:r>
              <w:rPr>
                <w:rFonts w:asciiTheme="minorHAnsi" w:hAnsiTheme="minorHAnsi" w:cstheme="minorHAnsi"/>
              </w:rPr>
              <w:t xml:space="preserve">           </w:t>
            </w:r>
            <w:r w:rsidRPr="00635942">
              <w:rPr>
                <w:rFonts w:asciiTheme="minorHAnsi" w:hAnsiTheme="minorHAnsi" w:cstheme="minorHAnsi"/>
              </w:rPr>
              <w:t>O valor</w:t>
            </w:r>
            <w:r>
              <w:rPr>
                <w:rFonts w:asciiTheme="minorHAnsi" w:hAnsiTheme="minorHAnsi" w:cstheme="minorHAnsi"/>
              </w:rPr>
              <w:t xml:space="preserve"> da consulta realizada</w:t>
            </w:r>
            <w:r w:rsidRPr="00635942">
              <w:rPr>
                <w:rFonts w:asciiTheme="minorHAnsi" w:hAnsiTheme="minorHAnsi" w:cstheme="minorHAnsi"/>
              </w:rPr>
              <w:t xml:space="preserve"> no inte</w:t>
            </w:r>
            <w:r>
              <w:rPr>
                <w:rFonts w:asciiTheme="minorHAnsi" w:hAnsiTheme="minorHAnsi" w:cstheme="minorHAnsi"/>
              </w:rPr>
              <w:t>rior do Munícipio é diferente da realizada</w:t>
            </w:r>
            <w:r w:rsidRPr="00635942">
              <w:rPr>
                <w:rFonts w:asciiTheme="minorHAnsi" w:hAnsiTheme="minorHAnsi" w:cstheme="minorHAnsi"/>
              </w:rPr>
              <w:t xml:space="preserve"> na sede</w:t>
            </w:r>
            <w:r>
              <w:rPr>
                <w:rFonts w:asciiTheme="minorHAnsi" w:hAnsiTheme="minorHAnsi" w:cstheme="minorHAnsi"/>
              </w:rPr>
              <w:t>,</w:t>
            </w:r>
            <w:r w:rsidRPr="00635942">
              <w:rPr>
                <w:rFonts w:asciiTheme="minorHAnsi" w:hAnsiTheme="minorHAnsi" w:cstheme="minorHAnsi"/>
              </w:rPr>
              <w:t xml:space="preserve"> em virtude de o atendimento ser realizado em localidade de difícil acesso. Em decorrência de tal situação o profissional tem que considerar o tempo de deslocamento da sede até o interior, o que torna o custo mais elevado, pois reduz o número de sessões que o profissional pode realizar.</w:t>
            </w:r>
          </w:p>
          <w:p w14:paraId="7D9F9F8C" w14:textId="77777777" w:rsidR="008C27A1" w:rsidRPr="00212A81" w:rsidRDefault="008C27A1" w:rsidP="008C27A1">
            <w:pPr>
              <w:ind w:firstLine="0"/>
              <w:rPr>
                <w:rFonts w:asciiTheme="minorHAnsi" w:hAnsiTheme="minorHAnsi" w:cstheme="minorHAnsi"/>
              </w:rPr>
            </w:pPr>
            <w:r w:rsidRPr="00212A81">
              <w:rPr>
                <w:rFonts w:asciiTheme="minorHAnsi" w:hAnsiTheme="minorHAnsi" w:cstheme="minorHAnsi"/>
              </w:rPr>
              <w:t xml:space="preserve">      </w:t>
            </w:r>
            <w:r w:rsidR="008B6A6E" w:rsidRPr="00212A81">
              <w:rPr>
                <w:rFonts w:asciiTheme="minorHAnsi" w:hAnsiTheme="minorHAnsi" w:cstheme="minorHAnsi"/>
              </w:rPr>
              <w:t xml:space="preserve">     </w:t>
            </w:r>
            <w:r w:rsidRPr="00212A81">
              <w:rPr>
                <w:rFonts w:asciiTheme="minorHAnsi" w:hAnsiTheme="minorHAnsi" w:cstheme="minorHAnsi"/>
              </w:rPr>
              <w:t xml:space="preserve"> Cumpre salientar que será realizado Termo de Pesquisa de Preços afim de verificar se os valores estão de acordo com os praticados pelo mercado.</w:t>
            </w:r>
          </w:p>
          <w:p w14:paraId="6FB8AD20" w14:textId="77777777" w:rsidR="00F41ED4" w:rsidRPr="00212A81" w:rsidRDefault="0039096B" w:rsidP="0039096B">
            <w:pPr>
              <w:rPr>
                <w:rFonts w:asciiTheme="minorHAnsi" w:hAnsiTheme="minorHAnsi" w:cstheme="minorHAnsi"/>
              </w:rPr>
            </w:pPr>
            <w:r w:rsidRPr="00212A81">
              <w:rPr>
                <w:rFonts w:asciiTheme="minorHAnsi" w:hAnsiTheme="minorHAnsi" w:cstheme="minorHAnsi"/>
              </w:rPr>
              <w:t xml:space="preserve">Será utilizado o critério de reajuste estabelecido na </w:t>
            </w:r>
            <w:r w:rsidR="00F41ED4" w:rsidRPr="00212A81">
              <w:rPr>
                <w:rFonts w:asciiTheme="minorHAnsi" w:hAnsiTheme="minorHAnsi" w:cstheme="minorHAnsi"/>
              </w:rPr>
              <w:t>Resolução do Conselho Municipal de saúde</w:t>
            </w:r>
            <w:r w:rsidR="000C7C6C" w:rsidRPr="00212A81">
              <w:rPr>
                <w:rFonts w:asciiTheme="minorHAnsi" w:hAnsiTheme="minorHAnsi" w:cstheme="minorHAnsi"/>
              </w:rPr>
              <w:t xml:space="preserve"> </w:t>
            </w:r>
            <w:r w:rsidR="00C547EE" w:rsidRPr="00212A81">
              <w:rPr>
                <w:rFonts w:asciiTheme="minorHAnsi" w:hAnsiTheme="minorHAnsi" w:cstheme="minorHAnsi"/>
              </w:rPr>
              <w:t>(CMS)</w:t>
            </w:r>
            <w:r w:rsidRPr="00212A81">
              <w:rPr>
                <w:rFonts w:asciiTheme="minorHAnsi" w:hAnsiTheme="minorHAnsi" w:cstheme="minorHAnsi"/>
              </w:rPr>
              <w:t>, o</w:t>
            </w:r>
            <w:r w:rsidR="00632FE2" w:rsidRPr="00212A81">
              <w:rPr>
                <w:rFonts w:asciiTheme="minorHAnsi" w:hAnsiTheme="minorHAnsi" w:cstheme="minorHAnsi"/>
              </w:rPr>
              <w:t xml:space="preserve">u pela resolução que vier a </w:t>
            </w:r>
            <w:proofErr w:type="gramStart"/>
            <w:r w:rsidR="00085E87" w:rsidRPr="00212A81">
              <w:rPr>
                <w:rFonts w:asciiTheme="minorHAnsi" w:hAnsiTheme="minorHAnsi" w:cstheme="minorHAnsi"/>
              </w:rPr>
              <w:t>substituí-la</w:t>
            </w:r>
            <w:proofErr w:type="gramEnd"/>
            <w:r w:rsidR="00085E87" w:rsidRPr="00212A81">
              <w:rPr>
                <w:rFonts w:asciiTheme="minorHAnsi" w:hAnsiTheme="minorHAnsi" w:cstheme="minorHAnsi"/>
              </w:rPr>
              <w:t xml:space="preserve"> respeitando o critério de anuidade.</w:t>
            </w:r>
          </w:p>
          <w:p w14:paraId="1AD69ACA" w14:textId="77777777" w:rsidR="00C547EE" w:rsidRPr="008B6A6E" w:rsidRDefault="00C547EE" w:rsidP="0039096B">
            <w:pPr>
              <w:rPr>
                <w:rFonts w:asciiTheme="minorHAnsi" w:hAnsiTheme="minorHAnsi" w:cstheme="minorHAnsi"/>
              </w:rPr>
            </w:pPr>
            <w:r w:rsidRPr="00212A81">
              <w:rPr>
                <w:rFonts w:asciiTheme="minorHAnsi" w:hAnsiTheme="minorHAnsi" w:cstheme="minorHAnsi"/>
              </w:rPr>
              <w:t>O valor total máximo da contratação foi baseado no Art.23 da lei 14.133/2021.</w:t>
            </w:r>
          </w:p>
        </w:tc>
      </w:tr>
      <w:tr w:rsidR="00430316" w:rsidRPr="008B6A6E" w14:paraId="0C348277" w14:textId="77777777">
        <w:tc>
          <w:tcPr>
            <w:tcW w:w="9344" w:type="dxa"/>
            <w:shd w:val="clear" w:color="auto" w:fill="BFBFBF"/>
          </w:tcPr>
          <w:p w14:paraId="455FEDD9"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4.5</w:t>
            </w:r>
            <w:r w:rsidR="00734D39" w:rsidRPr="008B6A6E">
              <w:rPr>
                <w:rFonts w:asciiTheme="minorHAnsi" w:hAnsiTheme="minorHAnsi" w:cstheme="minorHAnsi"/>
                <w:sz w:val="20"/>
                <w:szCs w:val="20"/>
              </w:rPr>
              <w:t xml:space="preserve"> Valor Estimado Sigiloso:</w:t>
            </w:r>
            <w:r w:rsidRPr="008B6A6E">
              <w:rPr>
                <w:rFonts w:asciiTheme="minorHAnsi" w:hAnsiTheme="minorHAnsi" w:cstheme="minorHAnsi"/>
                <w:sz w:val="20"/>
                <w:szCs w:val="20"/>
              </w:rPr>
              <w:t xml:space="preserve"> Não</w:t>
            </w:r>
          </w:p>
        </w:tc>
      </w:tr>
      <w:tr w:rsidR="00430316" w:rsidRPr="008B6A6E" w14:paraId="54500F2D" w14:textId="77777777">
        <w:tc>
          <w:tcPr>
            <w:tcW w:w="9344" w:type="dxa"/>
          </w:tcPr>
          <w:p w14:paraId="557DC088" w14:textId="77777777" w:rsidR="00F41ED4" w:rsidRPr="008B6A6E" w:rsidRDefault="00F41ED4">
            <w:pPr>
              <w:rPr>
                <w:rFonts w:asciiTheme="minorHAnsi" w:hAnsiTheme="minorHAnsi" w:cstheme="minorHAnsi"/>
              </w:rPr>
            </w:pPr>
            <w:r w:rsidRPr="008B6A6E">
              <w:rPr>
                <w:rFonts w:asciiTheme="minorHAnsi" w:hAnsiTheme="minorHAnsi" w:cstheme="minorHAnsi"/>
              </w:rPr>
              <w:t>O valor estimado da contratação não será sigiloso.</w:t>
            </w:r>
          </w:p>
        </w:tc>
      </w:tr>
      <w:tr w:rsidR="00430316" w:rsidRPr="008B6A6E" w14:paraId="59495B41" w14:textId="77777777">
        <w:tc>
          <w:tcPr>
            <w:tcW w:w="9344" w:type="dxa"/>
            <w:shd w:val="clear" w:color="auto" w:fill="BFBFBF"/>
          </w:tcPr>
          <w:p w14:paraId="1E630F29"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5. REQUISITOS DA CONTRATAÇÃO</w:t>
            </w:r>
          </w:p>
        </w:tc>
      </w:tr>
      <w:tr w:rsidR="00430316" w:rsidRPr="008B6A6E" w14:paraId="76368E48" w14:textId="77777777">
        <w:tc>
          <w:tcPr>
            <w:tcW w:w="9344" w:type="dxa"/>
            <w:shd w:val="clear" w:color="auto" w:fill="BFBFBF"/>
          </w:tcPr>
          <w:p w14:paraId="6E3EB1C4"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5.1 Requisitos Adicionais para os Mater</w:t>
            </w:r>
            <w:r w:rsidR="00734D39" w:rsidRPr="008B6A6E">
              <w:rPr>
                <w:rFonts w:asciiTheme="minorHAnsi" w:hAnsiTheme="minorHAnsi" w:cstheme="minorHAnsi"/>
                <w:sz w:val="20"/>
                <w:szCs w:val="20"/>
              </w:rPr>
              <w:t>iais a Serem Adquiridos:</w:t>
            </w:r>
            <w:r w:rsidR="001B6C01" w:rsidRPr="008B6A6E">
              <w:rPr>
                <w:rFonts w:asciiTheme="minorHAnsi" w:hAnsiTheme="minorHAnsi" w:cstheme="minorHAnsi"/>
                <w:sz w:val="20"/>
                <w:szCs w:val="20"/>
              </w:rPr>
              <w:t xml:space="preserve"> </w:t>
            </w:r>
            <w:r w:rsidRPr="008B6A6E">
              <w:rPr>
                <w:rFonts w:asciiTheme="minorHAnsi" w:hAnsiTheme="minorHAnsi" w:cstheme="minorHAnsi"/>
                <w:sz w:val="20"/>
                <w:szCs w:val="20"/>
              </w:rPr>
              <w:t>Não</w:t>
            </w:r>
          </w:p>
        </w:tc>
      </w:tr>
      <w:tr w:rsidR="00430316" w:rsidRPr="008B6A6E" w14:paraId="03134A6F" w14:textId="77777777">
        <w:tc>
          <w:tcPr>
            <w:tcW w:w="9344" w:type="dxa"/>
          </w:tcPr>
          <w:p w14:paraId="25FD5785" w14:textId="77777777" w:rsidR="00F41ED4" w:rsidRPr="008B6A6E" w:rsidRDefault="002D04C2">
            <w:pPr>
              <w:rPr>
                <w:rFonts w:asciiTheme="minorHAnsi" w:hAnsiTheme="minorHAnsi" w:cstheme="minorHAnsi"/>
              </w:rPr>
            </w:pPr>
            <w:r w:rsidRPr="008B6A6E">
              <w:rPr>
                <w:rFonts w:asciiTheme="minorHAnsi" w:hAnsiTheme="minorHAnsi" w:cstheme="minorHAnsi"/>
              </w:rPr>
              <w:t>Não vislumbra. Trata-se de serviço.</w:t>
            </w:r>
          </w:p>
        </w:tc>
      </w:tr>
      <w:tr w:rsidR="00430316" w:rsidRPr="008B6A6E" w14:paraId="2C556F5D" w14:textId="77777777">
        <w:tc>
          <w:tcPr>
            <w:tcW w:w="9344" w:type="dxa"/>
            <w:shd w:val="clear" w:color="auto" w:fill="BFBFBF"/>
          </w:tcPr>
          <w:p w14:paraId="161B31E2" w14:textId="77777777" w:rsidR="00430316" w:rsidRPr="008B6A6E" w:rsidRDefault="00366274">
            <w:pPr>
              <w:pStyle w:val="Ttulo3"/>
              <w:rPr>
                <w:rFonts w:asciiTheme="minorHAnsi" w:hAnsiTheme="minorHAnsi" w:cstheme="minorHAnsi"/>
              </w:rPr>
            </w:pPr>
            <w:r w:rsidRPr="008B6A6E">
              <w:rPr>
                <w:rFonts w:asciiTheme="minorHAnsi" w:hAnsiTheme="minorHAnsi" w:cstheme="minorHAnsi"/>
              </w:rPr>
              <w:t>5.1.1 Justificativa para os Requisitos dos Materiais</w:t>
            </w:r>
          </w:p>
        </w:tc>
      </w:tr>
      <w:tr w:rsidR="00430316" w:rsidRPr="008B6A6E" w14:paraId="212A32E2" w14:textId="77777777">
        <w:tc>
          <w:tcPr>
            <w:tcW w:w="9344" w:type="dxa"/>
          </w:tcPr>
          <w:p w14:paraId="649E1F78" w14:textId="77777777" w:rsidR="00F41ED4" w:rsidRPr="008B6A6E" w:rsidRDefault="00F41ED4">
            <w:pPr>
              <w:rPr>
                <w:rFonts w:asciiTheme="minorHAnsi" w:hAnsiTheme="minorHAnsi" w:cstheme="minorHAnsi"/>
              </w:rPr>
            </w:pPr>
            <w:r w:rsidRPr="008B6A6E">
              <w:rPr>
                <w:rFonts w:asciiTheme="minorHAnsi" w:hAnsiTheme="minorHAnsi" w:cstheme="minorHAnsi"/>
              </w:rPr>
              <w:t>Não se trata de material.</w:t>
            </w:r>
          </w:p>
        </w:tc>
      </w:tr>
      <w:tr w:rsidR="00430316" w:rsidRPr="008B6A6E" w14:paraId="68D4B26E" w14:textId="77777777">
        <w:tc>
          <w:tcPr>
            <w:tcW w:w="9344" w:type="dxa"/>
            <w:shd w:val="clear" w:color="auto" w:fill="BFBFBF"/>
          </w:tcPr>
          <w:p w14:paraId="6AEEDE57"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 xml:space="preserve">5.2 Requisitos Adicionais para os </w:t>
            </w:r>
            <w:r w:rsidR="0039096B" w:rsidRPr="008B6A6E">
              <w:rPr>
                <w:rFonts w:asciiTheme="minorHAnsi" w:hAnsiTheme="minorHAnsi" w:cstheme="minorHAnsi"/>
                <w:sz w:val="20"/>
                <w:szCs w:val="20"/>
              </w:rPr>
              <w:t>Serviços Contratados: Não.</w:t>
            </w:r>
            <w:r w:rsidR="00734D39" w:rsidRPr="008B6A6E">
              <w:rPr>
                <w:rFonts w:asciiTheme="minorHAnsi" w:hAnsiTheme="minorHAnsi" w:cstheme="minorHAnsi"/>
                <w:sz w:val="20"/>
                <w:szCs w:val="20"/>
              </w:rPr>
              <w:t xml:space="preserve"> </w:t>
            </w:r>
          </w:p>
        </w:tc>
      </w:tr>
      <w:tr w:rsidR="00430316" w:rsidRPr="008B6A6E" w14:paraId="74B5A350" w14:textId="77777777">
        <w:tc>
          <w:tcPr>
            <w:tcW w:w="9344" w:type="dxa"/>
          </w:tcPr>
          <w:p w14:paraId="42CE057F" w14:textId="77777777" w:rsidR="00F41ED4" w:rsidRPr="008B6A6E" w:rsidRDefault="0039096B" w:rsidP="003074C0">
            <w:pPr>
              <w:rPr>
                <w:rFonts w:asciiTheme="minorHAnsi" w:hAnsiTheme="minorHAnsi" w:cstheme="minorHAnsi"/>
              </w:rPr>
            </w:pPr>
            <w:r w:rsidRPr="008B6A6E">
              <w:rPr>
                <w:rFonts w:asciiTheme="minorHAnsi" w:hAnsiTheme="minorHAnsi" w:cstheme="minorHAnsi"/>
              </w:rPr>
              <w:t>Não vislumbra requisitos adicionais.</w:t>
            </w:r>
          </w:p>
        </w:tc>
      </w:tr>
      <w:tr w:rsidR="00430316" w:rsidRPr="008B6A6E" w14:paraId="00AA3218" w14:textId="77777777">
        <w:tc>
          <w:tcPr>
            <w:tcW w:w="9344" w:type="dxa"/>
            <w:shd w:val="clear" w:color="auto" w:fill="BFBFBF"/>
          </w:tcPr>
          <w:p w14:paraId="77472D85" w14:textId="77777777" w:rsidR="00430316" w:rsidRPr="008B6A6E" w:rsidRDefault="00366274">
            <w:pPr>
              <w:pStyle w:val="Ttulo3"/>
              <w:rPr>
                <w:rFonts w:asciiTheme="minorHAnsi" w:hAnsiTheme="minorHAnsi" w:cstheme="minorHAnsi"/>
              </w:rPr>
            </w:pPr>
            <w:r w:rsidRPr="008B6A6E">
              <w:rPr>
                <w:rFonts w:asciiTheme="minorHAnsi" w:hAnsiTheme="minorHAnsi" w:cstheme="minorHAnsi"/>
              </w:rPr>
              <w:t>5.2.1 Justificativa para os Requisitos dos Serviços</w:t>
            </w:r>
          </w:p>
        </w:tc>
      </w:tr>
      <w:tr w:rsidR="00430316" w:rsidRPr="008B6A6E" w14:paraId="54E77871" w14:textId="77777777">
        <w:tc>
          <w:tcPr>
            <w:tcW w:w="9344" w:type="dxa"/>
          </w:tcPr>
          <w:p w14:paraId="1C50700E" w14:textId="77777777" w:rsidR="00F41ED4" w:rsidRPr="008B6A6E" w:rsidRDefault="002D04C2" w:rsidP="0039096B">
            <w:pPr>
              <w:ind w:firstLine="0"/>
              <w:rPr>
                <w:rFonts w:asciiTheme="minorHAnsi" w:hAnsiTheme="minorHAnsi" w:cstheme="minorHAnsi"/>
              </w:rPr>
            </w:pPr>
            <w:r w:rsidRPr="008B6A6E">
              <w:rPr>
                <w:rFonts w:asciiTheme="minorHAnsi" w:hAnsiTheme="minorHAnsi" w:cstheme="minorHAnsi"/>
              </w:rPr>
              <w:t xml:space="preserve">           </w:t>
            </w:r>
            <w:r w:rsidR="008B6A6E">
              <w:rPr>
                <w:rFonts w:asciiTheme="minorHAnsi" w:hAnsiTheme="minorHAnsi" w:cstheme="minorHAnsi"/>
              </w:rPr>
              <w:t xml:space="preserve"> </w:t>
            </w:r>
            <w:r w:rsidRPr="008B6A6E">
              <w:rPr>
                <w:rFonts w:asciiTheme="minorHAnsi" w:hAnsiTheme="minorHAnsi" w:cstheme="minorHAnsi"/>
              </w:rPr>
              <w:t>Não vislumbra, pois não são necessários requisitos adicionais para o serviço contratado.</w:t>
            </w:r>
          </w:p>
        </w:tc>
      </w:tr>
      <w:tr w:rsidR="00430316" w:rsidRPr="008B6A6E" w14:paraId="76942622" w14:textId="77777777">
        <w:tc>
          <w:tcPr>
            <w:tcW w:w="9344" w:type="dxa"/>
            <w:shd w:val="clear" w:color="auto" w:fill="BFBFBF"/>
          </w:tcPr>
          <w:p w14:paraId="4F046499"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5.3 Documento de Habilitação</w:t>
            </w:r>
          </w:p>
        </w:tc>
      </w:tr>
      <w:tr w:rsidR="00430316" w:rsidRPr="008B6A6E" w14:paraId="7345F71C" w14:textId="77777777">
        <w:tc>
          <w:tcPr>
            <w:tcW w:w="9344" w:type="dxa"/>
            <w:shd w:val="clear" w:color="auto" w:fill="BFBFBF"/>
          </w:tcPr>
          <w:p w14:paraId="2C87DD6A" w14:textId="77777777" w:rsidR="00430316" w:rsidRPr="008B6A6E" w:rsidRDefault="00366274">
            <w:pPr>
              <w:pStyle w:val="Ttulo3"/>
              <w:rPr>
                <w:rFonts w:asciiTheme="minorHAnsi" w:hAnsiTheme="minorHAnsi" w:cstheme="minorHAnsi"/>
              </w:rPr>
            </w:pPr>
            <w:r w:rsidRPr="008B6A6E">
              <w:rPr>
                <w:rFonts w:asciiTheme="minorHAnsi" w:hAnsiTheme="minorHAnsi" w:cstheme="minorHAnsi"/>
              </w:rPr>
              <w:t>5.3.1 Remover algum documento de habilitação jurídica, f</w:t>
            </w:r>
            <w:r w:rsidR="00734D39" w:rsidRPr="008B6A6E">
              <w:rPr>
                <w:rFonts w:asciiTheme="minorHAnsi" w:hAnsiTheme="minorHAnsi" w:cstheme="minorHAnsi"/>
              </w:rPr>
              <w:t>iscal, social e trabalhista:</w:t>
            </w:r>
            <w:r w:rsidRPr="008B6A6E">
              <w:rPr>
                <w:rFonts w:asciiTheme="minorHAnsi" w:hAnsiTheme="minorHAnsi" w:cstheme="minorHAnsi"/>
              </w:rPr>
              <w:t xml:space="preserve"> Não</w:t>
            </w:r>
          </w:p>
        </w:tc>
      </w:tr>
      <w:tr w:rsidR="00430316" w:rsidRPr="008B6A6E" w14:paraId="6BE5DD86" w14:textId="77777777">
        <w:tc>
          <w:tcPr>
            <w:tcW w:w="9344" w:type="dxa"/>
          </w:tcPr>
          <w:p w14:paraId="5E25D193" w14:textId="77777777" w:rsidR="00F41ED4" w:rsidRPr="008B6A6E" w:rsidRDefault="002D04C2" w:rsidP="002D04C2">
            <w:pPr>
              <w:ind w:firstLine="0"/>
              <w:rPr>
                <w:rFonts w:asciiTheme="minorHAnsi" w:hAnsiTheme="minorHAnsi" w:cstheme="minorHAnsi"/>
              </w:rPr>
            </w:pPr>
            <w:r w:rsidRPr="008B6A6E">
              <w:rPr>
                <w:rFonts w:asciiTheme="minorHAnsi" w:hAnsiTheme="minorHAnsi" w:cstheme="minorHAnsi"/>
              </w:rPr>
              <w:lastRenderedPageBreak/>
              <w:t xml:space="preserve">            Não será removido nenhum documento quanto a habilitação jurídica, fiscal, social e trabalhista.</w:t>
            </w:r>
          </w:p>
        </w:tc>
      </w:tr>
      <w:tr w:rsidR="00430316" w:rsidRPr="008B6A6E" w14:paraId="2CE5A366" w14:textId="77777777">
        <w:tc>
          <w:tcPr>
            <w:tcW w:w="9344" w:type="dxa"/>
            <w:shd w:val="clear" w:color="auto" w:fill="BFBFBF"/>
          </w:tcPr>
          <w:p w14:paraId="6C7057CF" w14:textId="77777777" w:rsidR="00430316" w:rsidRPr="008B6A6E" w:rsidRDefault="00366274">
            <w:pPr>
              <w:rPr>
                <w:rFonts w:asciiTheme="minorHAnsi" w:hAnsiTheme="minorHAnsi" w:cstheme="minorHAnsi"/>
                <w:b/>
              </w:rPr>
            </w:pPr>
            <w:r w:rsidRPr="008B6A6E">
              <w:rPr>
                <w:rFonts w:asciiTheme="minorHAnsi" w:hAnsiTheme="minorHAnsi" w:cstheme="minorHAnsi"/>
                <w:b/>
              </w:rPr>
              <w:t xml:space="preserve">5.3.2 Exigir Balanço Patrimonial ou Certidão </w:t>
            </w:r>
            <w:r w:rsidR="009629C9" w:rsidRPr="008B6A6E">
              <w:rPr>
                <w:rFonts w:asciiTheme="minorHAnsi" w:hAnsiTheme="minorHAnsi" w:cstheme="minorHAnsi"/>
                <w:b/>
              </w:rPr>
              <w:t>Negativa de Falência: Não.</w:t>
            </w:r>
          </w:p>
        </w:tc>
      </w:tr>
      <w:tr w:rsidR="00430316" w:rsidRPr="008B6A6E" w14:paraId="0867F43F" w14:textId="77777777">
        <w:tc>
          <w:tcPr>
            <w:tcW w:w="9344" w:type="dxa"/>
          </w:tcPr>
          <w:p w14:paraId="00BA5BFF" w14:textId="77777777" w:rsidR="00F41ED4" w:rsidRPr="008B6A6E" w:rsidRDefault="009629C9">
            <w:pPr>
              <w:rPr>
                <w:rFonts w:asciiTheme="minorHAnsi" w:hAnsiTheme="minorHAnsi" w:cstheme="minorHAnsi"/>
              </w:rPr>
            </w:pPr>
            <w:r w:rsidRPr="008B6A6E">
              <w:rPr>
                <w:rFonts w:asciiTheme="minorHAnsi" w:hAnsiTheme="minorHAnsi" w:cstheme="minorHAnsi"/>
              </w:rPr>
              <w:t>Não vislumbra.</w:t>
            </w:r>
          </w:p>
        </w:tc>
      </w:tr>
      <w:tr w:rsidR="00430316" w:rsidRPr="008B6A6E" w14:paraId="2023B641" w14:textId="77777777">
        <w:tc>
          <w:tcPr>
            <w:tcW w:w="9344" w:type="dxa"/>
            <w:shd w:val="clear" w:color="auto" w:fill="BFBFBF"/>
          </w:tcPr>
          <w:p w14:paraId="1711C79E" w14:textId="77777777" w:rsidR="00430316" w:rsidRPr="008B6A6E" w:rsidRDefault="00366274">
            <w:pPr>
              <w:rPr>
                <w:rFonts w:asciiTheme="minorHAnsi" w:hAnsiTheme="minorHAnsi" w:cstheme="minorHAnsi"/>
                <w:b/>
              </w:rPr>
            </w:pPr>
            <w:r w:rsidRPr="008B6A6E">
              <w:rPr>
                <w:rFonts w:asciiTheme="minorHAnsi" w:hAnsiTheme="minorHAnsi" w:cstheme="minorHAnsi"/>
                <w:b/>
              </w:rPr>
              <w:t>5.3.3 Documentos de Habilitação</w:t>
            </w:r>
          </w:p>
        </w:tc>
      </w:tr>
      <w:tr w:rsidR="00430316" w:rsidRPr="008B6A6E" w14:paraId="2CF3299B" w14:textId="77777777">
        <w:tc>
          <w:tcPr>
            <w:tcW w:w="9344" w:type="dxa"/>
            <w:shd w:val="clear" w:color="auto" w:fill="BFBFBF"/>
          </w:tcPr>
          <w:p w14:paraId="1513A023" w14:textId="77777777" w:rsidR="00430316" w:rsidRPr="008B6A6E" w:rsidRDefault="00366274">
            <w:pPr>
              <w:rPr>
                <w:rFonts w:asciiTheme="minorHAnsi" w:hAnsiTheme="minorHAnsi" w:cstheme="minorHAnsi"/>
                <w:b/>
              </w:rPr>
            </w:pPr>
            <w:r w:rsidRPr="008B6A6E">
              <w:rPr>
                <w:rFonts w:asciiTheme="minorHAnsi" w:hAnsiTheme="minorHAnsi" w:cstheme="minorHAnsi"/>
                <w:b/>
              </w:rPr>
              <w:t>5.3.3.1 Profissional registrado em conselho competente e detentor de ART para ob</w:t>
            </w:r>
            <w:r w:rsidR="00734D39" w:rsidRPr="008B6A6E">
              <w:rPr>
                <w:rFonts w:asciiTheme="minorHAnsi" w:hAnsiTheme="minorHAnsi" w:cstheme="minorHAnsi"/>
                <w:b/>
              </w:rPr>
              <w:t>ra e serviço semelhante:</w:t>
            </w:r>
            <w:r w:rsidR="0039096B" w:rsidRPr="008B6A6E">
              <w:rPr>
                <w:rFonts w:asciiTheme="minorHAnsi" w:hAnsiTheme="minorHAnsi" w:cstheme="minorHAnsi"/>
                <w:b/>
              </w:rPr>
              <w:t xml:space="preserve"> Não.</w:t>
            </w:r>
          </w:p>
        </w:tc>
      </w:tr>
      <w:tr w:rsidR="00430316" w:rsidRPr="008B6A6E" w14:paraId="399F452E" w14:textId="77777777">
        <w:tc>
          <w:tcPr>
            <w:tcW w:w="9344" w:type="dxa"/>
          </w:tcPr>
          <w:p w14:paraId="078FFB10" w14:textId="77777777" w:rsidR="00F41ED4" w:rsidRPr="008B6A6E" w:rsidRDefault="0039096B" w:rsidP="00DA6CA3">
            <w:pPr>
              <w:rPr>
                <w:rFonts w:asciiTheme="minorHAnsi" w:hAnsiTheme="minorHAnsi" w:cstheme="minorHAnsi"/>
              </w:rPr>
            </w:pPr>
            <w:r w:rsidRPr="008B6A6E">
              <w:rPr>
                <w:rFonts w:asciiTheme="minorHAnsi" w:hAnsiTheme="minorHAnsi" w:cstheme="minorHAnsi"/>
              </w:rPr>
              <w:t>Não vislumbra.</w:t>
            </w:r>
          </w:p>
        </w:tc>
      </w:tr>
      <w:tr w:rsidR="00430316" w:rsidRPr="008B6A6E" w14:paraId="2D0EC68D" w14:textId="77777777">
        <w:tc>
          <w:tcPr>
            <w:tcW w:w="9344" w:type="dxa"/>
            <w:shd w:val="clear" w:color="auto" w:fill="BFBFBF"/>
          </w:tcPr>
          <w:p w14:paraId="2E2DC5EC" w14:textId="77777777" w:rsidR="00430316" w:rsidRPr="008B6A6E" w:rsidRDefault="00366274">
            <w:pPr>
              <w:rPr>
                <w:rFonts w:asciiTheme="minorHAnsi" w:hAnsiTheme="minorHAnsi" w:cstheme="minorHAnsi"/>
                <w:b/>
              </w:rPr>
            </w:pPr>
            <w:r w:rsidRPr="008B6A6E">
              <w:rPr>
                <w:rFonts w:asciiTheme="minorHAnsi" w:hAnsiTheme="minorHAnsi" w:cstheme="minorHAnsi"/>
                <w:b/>
              </w:rPr>
              <w:t>5.3.3.2 Atestado de Capacidade Técnica ou Avaliação Cadastral PNCP</w:t>
            </w:r>
            <w:r w:rsidR="009629C9" w:rsidRPr="008B6A6E">
              <w:rPr>
                <w:rFonts w:asciiTheme="minorHAnsi" w:hAnsiTheme="minorHAnsi" w:cstheme="minorHAnsi"/>
                <w:b/>
              </w:rPr>
              <w:t>: Não.</w:t>
            </w:r>
          </w:p>
        </w:tc>
      </w:tr>
      <w:tr w:rsidR="00430316" w:rsidRPr="008B6A6E" w14:paraId="03C4643F" w14:textId="77777777">
        <w:tc>
          <w:tcPr>
            <w:tcW w:w="9344" w:type="dxa"/>
          </w:tcPr>
          <w:p w14:paraId="2AE3E491" w14:textId="77777777" w:rsidR="00FB51F8" w:rsidRPr="008B6A6E" w:rsidRDefault="009629C9" w:rsidP="009629C9">
            <w:pPr>
              <w:ind w:firstLine="0"/>
              <w:rPr>
                <w:rFonts w:asciiTheme="minorHAnsi" w:hAnsiTheme="minorHAnsi" w:cstheme="minorHAnsi"/>
              </w:rPr>
            </w:pPr>
            <w:r w:rsidRPr="008B6A6E">
              <w:rPr>
                <w:rFonts w:asciiTheme="minorHAnsi" w:hAnsiTheme="minorHAnsi" w:cstheme="minorHAnsi"/>
              </w:rPr>
              <w:t xml:space="preserve">           </w:t>
            </w:r>
            <w:r w:rsidR="002D04C2" w:rsidRPr="008B6A6E">
              <w:rPr>
                <w:rFonts w:asciiTheme="minorHAnsi" w:hAnsiTheme="minorHAnsi" w:cstheme="minorHAnsi"/>
              </w:rPr>
              <w:t xml:space="preserve"> </w:t>
            </w:r>
            <w:r w:rsidRPr="008B6A6E">
              <w:rPr>
                <w:rFonts w:asciiTheme="minorHAnsi" w:hAnsiTheme="minorHAnsi" w:cstheme="minorHAnsi"/>
              </w:rPr>
              <w:t>Não vislumbra.</w:t>
            </w:r>
          </w:p>
        </w:tc>
      </w:tr>
      <w:tr w:rsidR="00430316" w:rsidRPr="008B6A6E" w14:paraId="4D027CBF" w14:textId="77777777">
        <w:tc>
          <w:tcPr>
            <w:tcW w:w="9344" w:type="dxa"/>
            <w:shd w:val="clear" w:color="auto" w:fill="BFBFBF"/>
          </w:tcPr>
          <w:p w14:paraId="20468900" w14:textId="77777777" w:rsidR="00430316" w:rsidRPr="008B6A6E" w:rsidRDefault="00366274">
            <w:pPr>
              <w:rPr>
                <w:rFonts w:asciiTheme="minorHAnsi" w:hAnsiTheme="minorHAnsi" w:cstheme="minorHAnsi"/>
                <w:b/>
              </w:rPr>
            </w:pPr>
            <w:r w:rsidRPr="008B6A6E">
              <w:rPr>
                <w:rFonts w:asciiTheme="minorHAnsi" w:hAnsiTheme="minorHAnsi" w:cstheme="minorHAnsi"/>
                <w:b/>
              </w:rPr>
              <w:t>5.3.3.3 Indicação de Pessoal Técnico, instalaçõe</w:t>
            </w:r>
            <w:r w:rsidR="00DD053E" w:rsidRPr="008B6A6E">
              <w:rPr>
                <w:rFonts w:asciiTheme="minorHAnsi" w:hAnsiTheme="minorHAnsi" w:cstheme="minorHAnsi"/>
                <w:b/>
              </w:rPr>
              <w:t>s e aparelhos adequados:</w:t>
            </w:r>
            <w:r w:rsidR="00A8314E" w:rsidRPr="008B6A6E">
              <w:rPr>
                <w:rFonts w:asciiTheme="minorHAnsi" w:hAnsiTheme="minorHAnsi" w:cstheme="minorHAnsi"/>
                <w:b/>
              </w:rPr>
              <w:t xml:space="preserve"> Não</w:t>
            </w:r>
            <w:r w:rsidR="0039096B" w:rsidRPr="008B6A6E">
              <w:rPr>
                <w:rFonts w:asciiTheme="minorHAnsi" w:hAnsiTheme="minorHAnsi" w:cstheme="minorHAnsi"/>
                <w:b/>
              </w:rPr>
              <w:t>.</w:t>
            </w:r>
          </w:p>
        </w:tc>
      </w:tr>
      <w:tr w:rsidR="00430316" w:rsidRPr="008B6A6E" w14:paraId="726ACA6E" w14:textId="77777777">
        <w:tc>
          <w:tcPr>
            <w:tcW w:w="9344" w:type="dxa"/>
          </w:tcPr>
          <w:p w14:paraId="73788A9E" w14:textId="77777777" w:rsidR="00F41ED4" w:rsidRPr="008B6A6E" w:rsidRDefault="00A8314E" w:rsidP="0039096B">
            <w:pPr>
              <w:rPr>
                <w:rFonts w:asciiTheme="minorHAnsi" w:hAnsiTheme="minorHAnsi" w:cstheme="minorHAnsi"/>
              </w:rPr>
            </w:pPr>
            <w:r w:rsidRPr="008B6A6E">
              <w:rPr>
                <w:rFonts w:asciiTheme="minorHAnsi" w:hAnsiTheme="minorHAnsi" w:cstheme="minorHAnsi"/>
              </w:rPr>
              <w:t>Não vislumbra.</w:t>
            </w:r>
          </w:p>
        </w:tc>
      </w:tr>
      <w:tr w:rsidR="00430316" w:rsidRPr="008B6A6E" w14:paraId="33E77426" w14:textId="77777777">
        <w:tc>
          <w:tcPr>
            <w:tcW w:w="9344" w:type="dxa"/>
            <w:shd w:val="clear" w:color="auto" w:fill="BFBFBF"/>
          </w:tcPr>
          <w:p w14:paraId="05E4C1B2" w14:textId="77777777" w:rsidR="00430316" w:rsidRPr="008B6A6E" w:rsidRDefault="00366274">
            <w:pPr>
              <w:rPr>
                <w:rFonts w:asciiTheme="minorHAnsi" w:hAnsiTheme="minorHAnsi" w:cstheme="minorHAnsi"/>
                <w:b/>
              </w:rPr>
            </w:pPr>
            <w:r w:rsidRPr="008B6A6E">
              <w:rPr>
                <w:rFonts w:asciiTheme="minorHAnsi" w:hAnsiTheme="minorHAnsi" w:cstheme="minorHAnsi"/>
                <w:b/>
              </w:rPr>
              <w:t>5.3.3.4 Registro da Empresa na Entidade Pro</w:t>
            </w:r>
            <w:r w:rsidR="00DA6CA3" w:rsidRPr="008B6A6E">
              <w:rPr>
                <w:rFonts w:asciiTheme="minorHAnsi" w:hAnsiTheme="minorHAnsi" w:cstheme="minorHAnsi"/>
                <w:b/>
              </w:rPr>
              <w:t xml:space="preserve">fissional </w:t>
            </w:r>
            <w:r w:rsidR="006F1102" w:rsidRPr="008B6A6E">
              <w:rPr>
                <w:rFonts w:asciiTheme="minorHAnsi" w:hAnsiTheme="minorHAnsi" w:cstheme="minorHAnsi"/>
                <w:b/>
              </w:rPr>
              <w:t>Competente: Sim.</w:t>
            </w:r>
          </w:p>
        </w:tc>
      </w:tr>
      <w:tr w:rsidR="00430316" w:rsidRPr="008B6A6E" w14:paraId="597B7087" w14:textId="77777777">
        <w:tc>
          <w:tcPr>
            <w:tcW w:w="9344" w:type="dxa"/>
          </w:tcPr>
          <w:p w14:paraId="515FAF45" w14:textId="77777777" w:rsidR="002D04C2" w:rsidRPr="008B6A6E" w:rsidRDefault="00D27340" w:rsidP="00D27340">
            <w:pPr>
              <w:ind w:firstLine="0"/>
              <w:rPr>
                <w:rFonts w:asciiTheme="minorHAnsi" w:hAnsiTheme="minorHAnsi" w:cstheme="minorHAnsi"/>
                <w:b/>
              </w:rPr>
            </w:pPr>
            <w:r w:rsidRPr="008B6A6E">
              <w:rPr>
                <w:rFonts w:asciiTheme="minorHAnsi" w:hAnsiTheme="minorHAnsi" w:cstheme="minorHAnsi"/>
                <w:b/>
              </w:rPr>
              <w:t>Item 01</w:t>
            </w:r>
            <w:r w:rsidR="004D3830">
              <w:rPr>
                <w:rFonts w:asciiTheme="minorHAnsi" w:hAnsiTheme="minorHAnsi" w:cstheme="minorHAnsi"/>
                <w:b/>
              </w:rPr>
              <w:t xml:space="preserve"> e 02</w:t>
            </w:r>
            <w:r w:rsidRPr="008B6A6E">
              <w:rPr>
                <w:rFonts w:asciiTheme="minorHAnsi" w:hAnsiTheme="minorHAnsi" w:cstheme="minorHAnsi"/>
                <w:b/>
              </w:rPr>
              <w:t xml:space="preserve">: </w:t>
            </w:r>
          </w:p>
          <w:p w14:paraId="5ED3BF42" w14:textId="77777777" w:rsidR="006F1102" w:rsidRPr="008B6A6E" w:rsidRDefault="002D04C2" w:rsidP="002D04C2">
            <w:pPr>
              <w:pStyle w:val="PargrafodaLista"/>
              <w:numPr>
                <w:ilvl w:val="0"/>
                <w:numId w:val="14"/>
              </w:numPr>
              <w:rPr>
                <w:rFonts w:asciiTheme="minorHAnsi" w:hAnsiTheme="minorHAnsi" w:cstheme="minorHAnsi"/>
              </w:rPr>
            </w:pPr>
            <w:r w:rsidRPr="008B6A6E">
              <w:rPr>
                <w:rFonts w:asciiTheme="minorHAnsi" w:hAnsiTheme="minorHAnsi" w:cstheme="minorHAnsi"/>
              </w:rPr>
              <w:t>Certidão da</w:t>
            </w:r>
            <w:r w:rsidR="00354497" w:rsidRPr="008B6A6E">
              <w:rPr>
                <w:rFonts w:asciiTheme="minorHAnsi" w:hAnsiTheme="minorHAnsi" w:cstheme="minorHAnsi"/>
              </w:rPr>
              <w:t xml:space="preserve"> empresa no Conselho Regional de odontologia (CRO-RS).</w:t>
            </w:r>
          </w:p>
          <w:p w14:paraId="7C5D34F8" w14:textId="77777777" w:rsidR="002D04C2" w:rsidRPr="008B6A6E" w:rsidRDefault="002D04C2" w:rsidP="002D04C2">
            <w:pPr>
              <w:ind w:left="360" w:firstLine="0"/>
              <w:rPr>
                <w:rFonts w:asciiTheme="minorHAnsi" w:hAnsiTheme="minorHAnsi" w:cstheme="minorHAnsi"/>
              </w:rPr>
            </w:pPr>
            <w:r w:rsidRPr="008B6A6E">
              <w:rPr>
                <w:rFonts w:asciiTheme="minorHAnsi" w:hAnsiTheme="minorHAnsi" w:cstheme="minorHAnsi"/>
              </w:rPr>
              <w:t>LEI Nº 6.839, DE 30 DE OUTUBRO DE 1980.Dispõe sobre o registro de empresas nas entidades fiscalizadoras do exercício de profissões.</w:t>
            </w:r>
          </w:p>
          <w:p w14:paraId="1EC600D0" w14:textId="77777777" w:rsidR="002D04C2" w:rsidRPr="008B6A6E" w:rsidRDefault="00D27340" w:rsidP="00E1118B">
            <w:pPr>
              <w:ind w:firstLine="0"/>
              <w:rPr>
                <w:rFonts w:asciiTheme="minorHAnsi" w:hAnsiTheme="minorHAnsi" w:cstheme="minorHAnsi"/>
              </w:rPr>
            </w:pPr>
            <w:r w:rsidRPr="008B6A6E">
              <w:rPr>
                <w:rFonts w:asciiTheme="minorHAnsi" w:hAnsiTheme="minorHAnsi" w:cstheme="minorHAnsi"/>
                <w:b/>
              </w:rPr>
              <w:t>Item 02</w:t>
            </w:r>
            <w:r w:rsidRPr="008B6A6E">
              <w:rPr>
                <w:rFonts w:asciiTheme="minorHAnsi" w:hAnsiTheme="minorHAnsi" w:cstheme="minorHAnsi"/>
              </w:rPr>
              <w:t xml:space="preserve">: </w:t>
            </w:r>
          </w:p>
          <w:p w14:paraId="2D19E2A3" w14:textId="77777777" w:rsidR="00354497" w:rsidRPr="008B6A6E" w:rsidRDefault="002D04C2" w:rsidP="002D04C2">
            <w:pPr>
              <w:pStyle w:val="PargrafodaLista"/>
              <w:numPr>
                <w:ilvl w:val="0"/>
                <w:numId w:val="15"/>
              </w:numPr>
              <w:rPr>
                <w:rFonts w:asciiTheme="minorHAnsi" w:hAnsiTheme="minorHAnsi" w:cstheme="minorHAnsi"/>
              </w:rPr>
            </w:pPr>
            <w:r w:rsidRPr="008B6A6E">
              <w:rPr>
                <w:rFonts w:asciiTheme="minorHAnsi" w:hAnsiTheme="minorHAnsi" w:cstheme="minorHAnsi"/>
              </w:rPr>
              <w:t>Certidão</w:t>
            </w:r>
            <w:r w:rsidR="00354497" w:rsidRPr="008B6A6E">
              <w:rPr>
                <w:rFonts w:asciiTheme="minorHAnsi" w:hAnsiTheme="minorHAnsi" w:cstheme="minorHAnsi"/>
              </w:rPr>
              <w:t xml:space="preserve"> da empresa no Conselho Regional de Fonoaudiologia </w:t>
            </w:r>
            <w:r w:rsidR="00B03AF0" w:rsidRPr="008B6A6E">
              <w:rPr>
                <w:rFonts w:asciiTheme="minorHAnsi" w:hAnsiTheme="minorHAnsi" w:cstheme="minorHAnsi"/>
              </w:rPr>
              <w:t xml:space="preserve">(CREFONO) </w:t>
            </w:r>
            <w:r w:rsidR="00354497" w:rsidRPr="008B6A6E">
              <w:rPr>
                <w:rFonts w:asciiTheme="minorHAnsi" w:hAnsiTheme="minorHAnsi" w:cstheme="minorHAnsi"/>
              </w:rPr>
              <w:t>8ª Região</w:t>
            </w:r>
            <w:r w:rsidR="00B03AF0" w:rsidRPr="008B6A6E">
              <w:rPr>
                <w:rFonts w:asciiTheme="minorHAnsi" w:hAnsiTheme="minorHAnsi" w:cstheme="minorHAnsi"/>
              </w:rPr>
              <w:t>.</w:t>
            </w:r>
          </w:p>
          <w:p w14:paraId="55184E19" w14:textId="77777777" w:rsidR="00354497" w:rsidRPr="008B6A6E" w:rsidRDefault="00354497" w:rsidP="0062141A">
            <w:pPr>
              <w:ind w:firstLine="0"/>
              <w:rPr>
                <w:rFonts w:asciiTheme="minorHAnsi" w:hAnsiTheme="minorHAnsi" w:cstheme="minorHAnsi"/>
              </w:rPr>
            </w:pPr>
            <w:r w:rsidRPr="008B6A6E">
              <w:rPr>
                <w:rFonts w:asciiTheme="minorHAnsi" w:hAnsiTheme="minorHAnsi" w:cstheme="minorHAnsi"/>
              </w:rPr>
              <w:t>LEI Nº 6.839, DE 30 DE OUTUBRO DE 1980.Dispõe sobre o registro de empresas nas entidades fiscalizadoras do exercício de profissões.</w:t>
            </w:r>
          </w:p>
          <w:p w14:paraId="2078E87B" w14:textId="35343BC7" w:rsidR="00E1118B" w:rsidRPr="008B6A6E" w:rsidRDefault="002741DA" w:rsidP="00E1118B">
            <w:pPr>
              <w:ind w:firstLine="0"/>
              <w:rPr>
                <w:rFonts w:asciiTheme="minorHAnsi" w:hAnsiTheme="minorHAnsi" w:cstheme="minorHAnsi"/>
              </w:rPr>
            </w:pPr>
            <w:proofErr w:type="spellStart"/>
            <w:r w:rsidRPr="002741DA">
              <w:rPr>
                <w:rFonts w:asciiTheme="minorHAnsi" w:hAnsiTheme="minorHAnsi" w:cstheme="minorHAnsi"/>
              </w:rPr>
              <w:t>Obs</w:t>
            </w:r>
            <w:proofErr w:type="spellEnd"/>
            <w:r w:rsidRPr="002741DA">
              <w:rPr>
                <w:rFonts w:asciiTheme="minorHAnsi" w:hAnsiTheme="minorHAnsi" w:cstheme="minorHAnsi"/>
              </w:rPr>
              <w:t>: caso Pessoa física ficam dispensados os documentos do item 5</w:t>
            </w:r>
            <w:r>
              <w:rPr>
                <w:rFonts w:asciiTheme="minorHAnsi" w:hAnsiTheme="minorHAnsi" w:cstheme="minorHAnsi"/>
              </w:rPr>
              <w:t>.3.3.4.</w:t>
            </w:r>
          </w:p>
        </w:tc>
      </w:tr>
      <w:tr w:rsidR="00430316" w:rsidRPr="008B6A6E" w14:paraId="541354C5" w14:textId="77777777">
        <w:tc>
          <w:tcPr>
            <w:tcW w:w="9344" w:type="dxa"/>
            <w:shd w:val="clear" w:color="auto" w:fill="BFBFBF"/>
          </w:tcPr>
          <w:p w14:paraId="6F98CD92" w14:textId="6B657EB9" w:rsidR="00430316" w:rsidRPr="008B6A6E" w:rsidRDefault="00366274">
            <w:pPr>
              <w:rPr>
                <w:rFonts w:asciiTheme="minorHAnsi" w:hAnsiTheme="minorHAnsi" w:cstheme="minorHAnsi"/>
                <w:b/>
              </w:rPr>
            </w:pPr>
            <w:r w:rsidRPr="008B6A6E">
              <w:rPr>
                <w:rFonts w:asciiTheme="minorHAnsi" w:hAnsiTheme="minorHAnsi" w:cstheme="minorHAnsi"/>
                <w:b/>
              </w:rPr>
              <w:t>5.3.3.5 Declaração de que o licitante tomou conhecimento de todas as informações e da</w:t>
            </w:r>
            <w:r w:rsidR="009629C9" w:rsidRPr="008B6A6E">
              <w:rPr>
                <w:rFonts w:asciiTheme="minorHAnsi" w:hAnsiTheme="minorHAnsi" w:cstheme="minorHAnsi"/>
                <w:b/>
              </w:rPr>
              <w:t xml:space="preserve">s condições do local: </w:t>
            </w:r>
            <w:r w:rsidR="00A625F7">
              <w:rPr>
                <w:rFonts w:asciiTheme="minorHAnsi" w:hAnsiTheme="minorHAnsi" w:cstheme="minorHAnsi"/>
                <w:b/>
              </w:rPr>
              <w:t>Sim</w:t>
            </w:r>
            <w:r w:rsidR="009629C9" w:rsidRPr="008B6A6E">
              <w:rPr>
                <w:rFonts w:asciiTheme="minorHAnsi" w:hAnsiTheme="minorHAnsi" w:cstheme="minorHAnsi"/>
                <w:b/>
              </w:rPr>
              <w:t>.</w:t>
            </w:r>
          </w:p>
        </w:tc>
      </w:tr>
      <w:tr w:rsidR="00430316" w:rsidRPr="008B6A6E" w14:paraId="3AD9BB47" w14:textId="77777777">
        <w:tc>
          <w:tcPr>
            <w:tcW w:w="9344" w:type="dxa"/>
          </w:tcPr>
          <w:p w14:paraId="4CA15376" w14:textId="42A13E32" w:rsidR="00A75C09" w:rsidRDefault="00796B16" w:rsidP="00796B16">
            <w:pPr>
              <w:ind w:firstLine="0"/>
              <w:rPr>
                <w:rFonts w:asciiTheme="minorHAnsi" w:hAnsiTheme="minorHAnsi" w:cstheme="minorHAnsi"/>
              </w:rPr>
            </w:pPr>
            <w:r>
              <w:rPr>
                <w:rFonts w:asciiTheme="minorHAnsi" w:hAnsiTheme="minorHAnsi" w:cstheme="minorHAnsi"/>
              </w:rPr>
              <w:t xml:space="preserve">             </w:t>
            </w:r>
            <w:r w:rsidR="00F97106">
              <w:rPr>
                <w:rFonts w:asciiTheme="minorHAnsi" w:hAnsiTheme="minorHAnsi" w:cstheme="minorHAnsi"/>
              </w:rPr>
              <w:t>É necessário a apresentação de uma declaração por parte do licitante, confirmando que está ciente da distância a ser percorrida da sede até o interior do Município, em torno de 100km de estrada não pavimentada, como também dos horários de atendimento das UBSs.</w:t>
            </w:r>
          </w:p>
          <w:p w14:paraId="04A7F7CA" w14:textId="7673D59B" w:rsidR="00F97106" w:rsidRPr="008B6A6E" w:rsidRDefault="00F97106" w:rsidP="00A625F7">
            <w:pPr>
              <w:rPr>
                <w:rFonts w:asciiTheme="minorHAnsi" w:hAnsiTheme="minorHAnsi" w:cstheme="minorHAnsi"/>
              </w:rPr>
            </w:pPr>
            <w:r>
              <w:rPr>
                <w:rFonts w:asciiTheme="minorHAnsi" w:hAnsiTheme="minorHAnsi" w:cstheme="minorHAnsi"/>
              </w:rPr>
              <w:t>A apresentação de uma declaração por parte do licitante, confirmando ciência da distância de aproximadamente 100km em estrada não pavimentada, é essencial para garantir que a empresa esteja plenamente ciente das condições logísticas envolvidas na execução do serviço. Isso assegura que o licitante tenha considerado os desafios do deslocamento, como o tempo de viagem e a necessidade de planejamento adequado.</w:t>
            </w:r>
          </w:p>
        </w:tc>
      </w:tr>
      <w:tr w:rsidR="00430316" w:rsidRPr="008B6A6E" w14:paraId="66EB23C8" w14:textId="77777777">
        <w:tc>
          <w:tcPr>
            <w:tcW w:w="9344" w:type="dxa"/>
            <w:shd w:val="clear" w:color="auto" w:fill="BFBFBF"/>
          </w:tcPr>
          <w:p w14:paraId="4DF263CA" w14:textId="77777777" w:rsidR="00430316" w:rsidRPr="008B6A6E" w:rsidRDefault="00366274">
            <w:pPr>
              <w:rPr>
                <w:rFonts w:asciiTheme="minorHAnsi" w:hAnsiTheme="minorHAnsi" w:cstheme="minorHAnsi"/>
                <w:b/>
              </w:rPr>
            </w:pPr>
            <w:r w:rsidRPr="008B6A6E">
              <w:rPr>
                <w:rFonts w:asciiTheme="minorHAnsi" w:hAnsiTheme="minorHAnsi" w:cstheme="minorHAnsi"/>
                <w:b/>
              </w:rPr>
              <w:t>5.3.3.6 Outros documentos de habilitação previst</w:t>
            </w:r>
            <w:r w:rsidR="00A8314E" w:rsidRPr="008B6A6E">
              <w:rPr>
                <w:rFonts w:asciiTheme="minorHAnsi" w:hAnsiTheme="minorHAnsi" w:cstheme="minorHAnsi"/>
                <w:b/>
              </w:rPr>
              <w:t xml:space="preserve">os em lei específica: </w:t>
            </w:r>
            <w:r w:rsidR="00175C38">
              <w:rPr>
                <w:rFonts w:asciiTheme="minorHAnsi" w:hAnsiTheme="minorHAnsi" w:cstheme="minorHAnsi"/>
                <w:b/>
              </w:rPr>
              <w:t>Sim</w:t>
            </w:r>
            <w:r w:rsidR="007463BE" w:rsidRPr="008B6A6E">
              <w:rPr>
                <w:rFonts w:asciiTheme="minorHAnsi" w:hAnsiTheme="minorHAnsi" w:cstheme="minorHAnsi"/>
                <w:b/>
              </w:rPr>
              <w:t>.</w:t>
            </w:r>
            <w:r w:rsidR="00A964F5" w:rsidRPr="008B6A6E">
              <w:rPr>
                <w:rFonts w:asciiTheme="minorHAnsi" w:hAnsiTheme="minorHAnsi" w:cstheme="minorHAnsi"/>
                <w:b/>
              </w:rPr>
              <w:t xml:space="preserve"> </w:t>
            </w:r>
          </w:p>
        </w:tc>
      </w:tr>
      <w:tr w:rsidR="00430316" w:rsidRPr="008B6A6E" w14:paraId="26A9DA2A" w14:textId="77777777">
        <w:tc>
          <w:tcPr>
            <w:tcW w:w="9344" w:type="dxa"/>
          </w:tcPr>
          <w:p w14:paraId="65C8A2F8" w14:textId="77777777" w:rsidR="00175C38" w:rsidRDefault="00175C38" w:rsidP="00175C38">
            <w:pPr>
              <w:ind w:firstLine="0"/>
              <w:rPr>
                <w:rFonts w:asciiTheme="minorHAnsi" w:hAnsiTheme="minorHAnsi" w:cstheme="minorHAnsi"/>
              </w:rPr>
            </w:pPr>
            <w:r>
              <w:rPr>
                <w:rFonts w:asciiTheme="minorHAnsi" w:hAnsiTheme="minorHAnsi" w:cstheme="minorHAnsi"/>
              </w:rPr>
              <w:t xml:space="preserve"> ITEM 01</w:t>
            </w:r>
            <w:r w:rsidR="004D3830">
              <w:rPr>
                <w:rFonts w:asciiTheme="minorHAnsi" w:hAnsiTheme="minorHAnsi" w:cstheme="minorHAnsi"/>
              </w:rPr>
              <w:t xml:space="preserve"> e 02</w:t>
            </w:r>
            <w:r>
              <w:rPr>
                <w:rFonts w:asciiTheme="minorHAnsi" w:hAnsiTheme="minorHAnsi" w:cstheme="minorHAnsi"/>
              </w:rPr>
              <w:t>:</w:t>
            </w:r>
          </w:p>
          <w:p w14:paraId="5D20F2D6" w14:textId="77777777" w:rsidR="00175C38" w:rsidRPr="00175C38" w:rsidRDefault="00175C38" w:rsidP="00175C38">
            <w:pPr>
              <w:ind w:firstLine="0"/>
              <w:rPr>
                <w:rFonts w:asciiTheme="minorHAnsi" w:hAnsiTheme="minorHAnsi" w:cstheme="minorHAnsi"/>
              </w:rPr>
            </w:pPr>
            <w:r>
              <w:rPr>
                <w:rFonts w:asciiTheme="minorHAnsi" w:hAnsiTheme="minorHAnsi" w:cstheme="minorHAnsi"/>
              </w:rPr>
              <w:t xml:space="preserve">  </w:t>
            </w:r>
            <w:r w:rsidRPr="00175C38">
              <w:rPr>
                <w:rFonts w:asciiTheme="minorHAnsi" w:hAnsiTheme="minorHAnsi" w:cstheme="minorHAnsi"/>
              </w:rPr>
              <w:t>a)</w:t>
            </w:r>
            <w:r w:rsidRPr="00175C38">
              <w:rPr>
                <w:rFonts w:asciiTheme="minorHAnsi" w:hAnsiTheme="minorHAnsi" w:cstheme="minorHAnsi"/>
              </w:rPr>
              <w:tab/>
              <w:t>Inscrição do profissional (s) no Conselho Regional competente (CRO-RS).</w:t>
            </w:r>
          </w:p>
          <w:p w14:paraId="5410E76A" w14:textId="77777777" w:rsidR="00FB51F8" w:rsidRDefault="00175C38" w:rsidP="00175C38">
            <w:pPr>
              <w:ind w:firstLine="0"/>
              <w:rPr>
                <w:rFonts w:asciiTheme="minorHAnsi" w:hAnsiTheme="minorHAnsi" w:cstheme="minorHAnsi"/>
              </w:rPr>
            </w:pPr>
            <w:r w:rsidRPr="00175C38">
              <w:rPr>
                <w:rFonts w:asciiTheme="minorHAnsi" w:hAnsiTheme="minorHAnsi" w:cstheme="minorHAnsi"/>
              </w:rPr>
              <w:t xml:space="preserve"> CRO-RS: LEI Nº 5.081, DE 24 DE AGOSTO DE 1966, regula o exercício da Odontologia.</w:t>
            </w:r>
          </w:p>
          <w:p w14:paraId="278AA806" w14:textId="77777777" w:rsidR="00175C38" w:rsidRDefault="00175C38" w:rsidP="00175C38">
            <w:pPr>
              <w:ind w:firstLine="0"/>
              <w:rPr>
                <w:rFonts w:asciiTheme="minorHAnsi" w:hAnsiTheme="minorHAnsi" w:cstheme="minorHAnsi"/>
              </w:rPr>
            </w:pPr>
            <w:r>
              <w:rPr>
                <w:rFonts w:asciiTheme="minorHAnsi" w:hAnsiTheme="minorHAnsi" w:cstheme="minorHAnsi"/>
              </w:rPr>
              <w:t>ITEM 02:</w:t>
            </w:r>
          </w:p>
          <w:p w14:paraId="0D5CB1D8" w14:textId="77777777" w:rsidR="00175C38" w:rsidRPr="00175C38" w:rsidRDefault="0070398C" w:rsidP="00175C38">
            <w:pPr>
              <w:ind w:firstLine="0"/>
              <w:rPr>
                <w:rFonts w:asciiTheme="minorHAnsi" w:hAnsiTheme="minorHAnsi" w:cstheme="minorHAnsi"/>
              </w:rPr>
            </w:pPr>
            <w:r>
              <w:rPr>
                <w:rFonts w:asciiTheme="minorHAnsi" w:hAnsiTheme="minorHAnsi" w:cstheme="minorHAnsi"/>
              </w:rPr>
              <w:t xml:space="preserve"> a</w:t>
            </w:r>
            <w:r w:rsidR="00175C38" w:rsidRPr="00175C38">
              <w:rPr>
                <w:rFonts w:asciiTheme="minorHAnsi" w:hAnsiTheme="minorHAnsi" w:cstheme="minorHAnsi"/>
              </w:rPr>
              <w:t>)</w:t>
            </w:r>
            <w:r w:rsidR="00175C38" w:rsidRPr="00175C38">
              <w:rPr>
                <w:rFonts w:asciiTheme="minorHAnsi" w:hAnsiTheme="minorHAnsi" w:cstheme="minorHAnsi"/>
              </w:rPr>
              <w:tab/>
              <w:t>Inscrição do profissional (s) no Conselho Regional competente (CREFONO) - 8ª Região.</w:t>
            </w:r>
          </w:p>
          <w:p w14:paraId="381F5FC5" w14:textId="77777777" w:rsidR="00175C38" w:rsidRPr="008B6A6E" w:rsidRDefault="00175C38" w:rsidP="00175C38">
            <w:pPr>
              <w:ind w:firstLine="0"/>
              <w:rPr>
                <w:rFonts w:asciiTheme="minorHAnsi" w:hAnsiTheme="minorHAnsi" w:cstheme="minorHAnsi"/>
              </w:rPr>
            </w:pPr>
            <w:r w:rsidRPr="00175C38">
              <w:rPr>
                <w:rFonts w:asciiTheme="minorHAnsi" w:hAnsiTheme="minorHAnsi" w:cstheme="minorHAnsi"/>
              </w:rPr>
              <w:t xml:space="preserve"> LEI. No 6.965, DE 9 DE DEZEMBRO DE 1981, dispõe sobre a regulamentação da profissão de Fonoaudiólogo, e determina outras providências.</w:t>
            </w:r>
          </w:p>
        </w:tc>
      </w:tr>
      <w:tr w:rsidR="00430316" w:rsidRPr="008B6A6E" w14:paraId="2EB4988F" w14:textId="77777777">
        <w:tc>
          <w:tcPr>
            <w:tcW w:w="9344" w:type="dxa"/>
            <w:shd w:val="clear" w:color="auto" w:fill="BFBFBF"/>
          </w:tcPr>
          <w:p w14:paraId="5D234FAD"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5.4 Participação de Microempresas e Empresas de Pequeno Porte</w:t>
            </w:r>
          </w:p>
        </w:tc>
      </w:tr>
      <w:tr w:rsidR="00430316" w:rsidRPr="008B6A6E" w14:paraId="73017303" w14:textId="77777777">
        <w:tc>
          <w:tcPr>
            <w:tcW w:w="9344" w:type="dxa"/>
          </w:tcPr>
          <w:p w14:paraId="614D7153" w14:textId="77777777" w:rsidR="003049EF" w:rsidRPr="008B6A6E" w:rsidRDefault="00A24DA6">
            <w:pPr>
              <w:rPr>
                <w:rFonts w:asciiTheme="minorHAnsi" w:hAnsiTheme="minorHAnsi" w:cstheme="minorHAnsi"/>
              </w:rPr>
            </w:pPr>
            <w:r w:rsidRPr="008B6A6E">
              <w:rPr>
                <w:rFonts w:asciiTheme="minorHAnsi" w:hAnsiTheme="minorHAnsi" w:cstheme="minorHAnsi"/>
              </w:rPr>
              <w:t>Não se aplicam os benefícios da Lei Complementar 123/2006.</w:t>
            </w:r>
          </w:p>
        </w:tc>
      </w:tr>
      <w:tr w:rsidR="00430316" w:rsidRPr="008B6A6E" w14:paraId="177C136A" w14:textId="77777777">
        <w:tc>
          <w:tcPr>
            <w:tcW w:w="9344" w:type="dxa"/>
            <w:shd w:val="clear" w:color="auto" w:fill="BFBFBF"/>
          </w:tcPr>
          <w:p w14:paraId="19A62F94" w14:textId="77777777" w:rsidR="00430316" w:rsidRPr="008B6A6E" w:rsidRDefault="00366274" w:rsidP="00AF0D1A">
            <w:pPr>
              <w:pStyle w:val="Ttulo1"/>
              <w:numPr>
                <w:ilvl w:val="1"/>
                <w:numId w:val="10"/>
              </w:numPr>
              <w:rPr>
                <w:rFonts w:asciiTheme="minorHAnsi" w:hAnsiTheme="minorHAnsi" w:cstheme="minorHAnsi"/>
                <w:sz w:val="20"/>
                <w:szCs w:val="20"/>
              </w:rPr>
            </w:pPr>
            <w:r w:rsidRPr="008B6A6E">
              <w:rPr>
                <w:rFonts w:asciiTheme="minorHAnsi" w:hAnsiTheme="minorHAnsi" w:cstheme="minorHAnsi"/>
                <w:sz w:val="20"/>
                <w:szCs w:val="20"/>
              </w:rPr>
              <w:lastRenderedPageBreak/>
              <w:t>Documentos a Serem Aprese</w:t>
            </w:r>
            <w:r w:rsidR="00A041EB" w:rsidRPr="008B6A6E">
              <w:rPr>
                <w:rFonts w:asciiTheme="minorHAnsi" w:hAnsiTheme="minorHAnsi" w:cstheme="minorHAnsi"/>
                <w:sz w:val="20"/>
                <w:szCs w:val="20"/>
              </w:rPr>
              <w:t>ntados com o requerimento de credenciamento</w:t>
            </w:r>
          </w:p>
        </w:tc>
      </w:tr>
      <w:tr w:rsidR="00430316" w:rsidRPr="008B6A6E" w14:paraId="6C272A11" w14:textId="77777777">
        <w:tc>
          <w:tcPr>
            <w:tcW w:w="9344" w:type="dxa"/>
          </w:tcPr>
          <w:p w14:paraId="0E018A66" w14:textId="77777777" w:rsidR="00424ECF" w:rsidRPr="008B6A6E" w:rsidRDefault="007033C5" w:rsidP="00A041EB">
            <w:pPr>
              <w:ind w:firstLine="0"/>
              <w:rPr>
                <w:rFonts w:asciiTheme="minorHAnsi" w:hAnsiTheme="minorHAnsi" w:cstheme="minorHAnsi"/>
              </w:rPr>
            </w:pPr>
            <w:r>
              <w:rPr>
                <w:rFonts w:asciiTheme="minorHAnsi" w:hAnsiTheme="minorHAnsi" w:cstheme="minorHAnsi"/>
              </w:rPr>
              <w:t xml:space="preserve">             Não vislumbra.</w:t>
            </w:r>
          </w:p>
        </w:tc>
      </w:tr>
      <w:tr w:rsidR="00430316" w:rsidRPr="008B6A6E" w14:paraId="67E9A0D1" w14:textId="77777777">
        <w:tc>
          <w:tcPr>
            <w:tcW w:w="9344" w:type="dxa"/>
            <w:shd w:val="clear" w:color="auto" w:fill="BFBFBF"/>
          </w:tcPr>
          <w:p w14:paraId="3585C52A"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6. ALTERNATIVAS DE MERCADO</w:t>
            </w:r>
          </w:p>
        </w:tc>
      </w:tr>
      <w:tr w:rsidR="00430316" w:rsidRPr="008B6A6E" w14:paraId="4C9DA9C2" w14:textId="77777777">
        <w:tc>
          <w:tcPr>
            <w:tcW w:w="9344" w:type="dxa"/>
          </w:tcPr>
          <w:p w14:paraId="08CB537C" w14:textId="77777777" w:rsidR="00E36220" w:rsidRPr="008B6A6E" w:rsidRDefault="00E36220" w:rsidP="00E36220">
            <w:pPr>
              <w:rPr>
                <w:rFonts w:asciiTheme="minorHAnsi" w:hAnsiTheme="minorHAnsi" w:cstheme="minorHAnsi"/>
              </w:rPr>
            </w:pPr>
            <w:r w:rsidRPr="008B6A6E">
              <w:rPr>
                <w:rFonts w:asciiTheme="minorHAnsi" w:hAnsiTheme="minorHAnsi" w:cstheme="minorHAnsi"/>
              </w:rPr>
              <w:t>Ao analisar as alternativas possíveis para atender à necessidade identificada, diversas opções foram consideradas. Entre elas destacam-se:</w:t>
            </w:r>
          </w:p>
          <w:p w14:paraId="7B4E828D" w14:textId="77777777" w:rsidR="00E36220" w:rsidRPr="00594A1A" w:rsidRDefault="00E36220" w:rsidP="00594A1A">
            <w:pPr>
              <w:pStyle w:val="PargrafodaLista"/>
              <w:numPr>
                <w:ilvl w:val="0"/>
                <w:numId w:val="18"/>
              </w:numPr>
              <w:rPr>
                <w:rFonts w:asciiTheme="minorHAnsi" w:hAnsiTheme="minorHAnsi" w:cstheme="minorHAnsi"/>
              </w:rPr>
            </w:pPr>
            <w:r w:rsidRPr="00594A1A">
              <w:rPr>
                <w:rFonts w:asciiTheme="minorHAnsi" w:hAnsiTheme="minorHAnsi" w:cstheme="minorHAnsi"/>
              </w:rPr>
              <w:t xml:space="preserve">Concurso Público; </w:t>
            </w:r>
          </w:p>
          <w:p w14:paraId="0DF35882" w14:textId="77777777" w:rsidR="00E36220" w:rsidRPr="008B6A6E" w:rsidRDefault="00E36220" w:rsidP="00E36220">
            <w:pPr>
              <w:rPr>
                <w:rFonts w:asciiTheme="minorHAnsi" w:hAnsiTheme="minorHAnsi" w:cstheme="minorHAnsi"/>
              </w:rPr>
            </w:pPr>
            <w:r w:rsidRPr="008B6A6E">
              <w:rPr>
                <w:rFonts w:asciiTheme="minorHAnsi" w:hAnsiTheme="minorHAnsi" w:cstheme="minorHAnsi"/>
              </w:rPr>
              <w:t xml:space="preserve">      A realização de concurso público, está sendo elaborado pela comissão responsável, mediante a isso a necessidade de estudos para realização </w:t>
            </w:r>
            <w:proofErr w:type="gramStart"/>
            <w:r w:rsidRPr="008B6A6E">
              <w:rPr>
                <w:rFonts w:asciiTheme="minorHAnsi" w:hAnsiTheme="minorHAnsi" w:cstheme="minorHAnsi"/>
              </w:rPr>
              <w:t>do mesmo</w:t>
            </w:r>
            <w:proofErr w:type="gramEnd"/>
            <w:r w:rsidRPr="008B6A6E">
              <w:rPr>
                <w:rFonts w:asciiTheme="minorHAnsi" w:hAnsiTheme="minorHAnsi" w:cstheme="minorHAnsi"/>
              </w:rPr>
              <w:t xml:space="preserve">   torna -se moroso, e corrobora em um período considerável de tempo sem a oferta de serviços essenciais para a população.</w:t>
            </w:r>
          </w:p>
          <w:p w14:paraId="4B971B50" w14:textId="77777777" w:rsidR="00E36220" w:rsidRPr="00594A1A" w:rsidRDefault="00E36220" w:rsidP="00594A1A">
            <w:pPr>
              <w:pStyle w:val="PargrafodaLista"/>
              <w:numPr>
                <w:ilvl w:val="0"/>
                <w:numId w:val="18"/>
              </w:numPr>
              <w:rPr>
                <w:rFonts w:asciiTheme="minorHAnsi" w:hAnsiTheme="minorHAnsi" w:cstheme="minorHAnsi"/>
              </w:rPr>
            </w:pPr>
            <w:r w:rsidRPr="00594A1A">
              <w:rPr>
                <w:rFonts w:asciiTheme="minorHAnsi" w:hAnsiTheme="minorHAnsi" w:cstheme="minorHAnsi"/>
              </w:rPr>
              <w:t xml:space="preserve">Contratação de empresas para prestação de serviços de saúde nas áreas requisitadas; </w:t>
            </w:r>
          </w:p>
          <w:p w14:paraId="7EFFACB7" w14:textId="77777777" w:rsidR="00E36220" w:rsidRPr="008B6A6E" w:rsidRDefault="00E36220" w:rsidP="00E36220">
            <w:pPr>
              <w:rPr>
                <w:rFonts w:asciiTheme="minorHAnsi" w:hAnsiTheme="minorHAnsi" w:cstheme="minorHAnsi"/>
              </w:rPr>
            </w:pPr>
            <w:r w:rsidRPr="008B6A6E">
              <w:rPr>
                <w:rFonts w:asciiTheme="minorHAnsi" w:hAnsiTheme="minorHAnsi" w:cstheme="minorHAnsi"/>
              </w:rPr>
              <w:t xml:space="preserve">      Nesta situação observa-se que para dispor de todas as especialidades requisitadas a empresa teria que ter muitos profissionais a disposição e </w:t>
            </w:r>
            <w:proofErr w:type="gramStart"/>
            <w:r w:rsidRPr="008B6A6E">
              <w:rPr>
                <w:rFonts w:asciiTheme="minorHAnsi" w:hAnsiTheme="minorHAnsi" w:cstheme="minorHAnsi"/>
              </w:rPr>
              <w:t>a mesma</w:t>
            </w:r>
            <w:proofErr w:type="gramEnd"/>
            <w:r w:rsidRPr="008B6A6E">
              <w:rPr>
                <w:rFonts w:asciiTheme="minorHAnsi" w:hAnsiTheme="minorHAnsi" w:cstheme="minorHAnsi"/>
              </w:rPr>
              <w:t xml:space="preserve"> teria um alto custo, que diretamente seria repassado ao valor cobrado pela execução dos serviços. Sob o viés da eficiência e probidade, manter um serviço a um custo mais elevado, sem que represente ganho efetivo à coletividade, causa graves prejuízos aos cofres públicos, passíveis, inclusive, de ação reparatória.</w:t>
            </w:r>
          </w:p>
          <w:p w14:paraId="3191F4D3" w14:textId="77777777" w:rsidR="00E36220" w:rsidRPr="00594A1A" w:rsidRDefault="00594A1A" w:rsidP="00594A1A">
            <w:pPr>
              <w:pStyle w:val="PargrafodaLista"/>
              <w:numPr>
                <w:ilvl w:val="0"/>
                <w:numId w:val="18"/>
              </w:numPr>
              <w:rPr>
                <w:rFonts w:asciiTheme="minorHAnsi" w:hAnsiTheme="minorHAnsi" w:cstheme="minorHAnsi"/>
              </w:rPr>
            </w:pPr>
            <w:r w:rsidRPr="00594A1A">
              <w:rPr>
                <w:rFonts w:asciiTheme="minorHAnsi" w:hAnsiTheme="minorHAnsi" w:cstheme="minorHAnsi"/>
              </w:rPr>
              <w:t>Credenciamento para</w:t>
            </w:r>
            <w:r w:rsidR="00E36220" w:rsidRPr="00594A1A">
              <w:rPr>
                <w:rFonts w:asciiTheme="minorHAnsi" w:hAnsiTheme="minorHAnsi" w:cstheme="minorHAnsi"/>
              </w:rPr>
              <w:t xml:space="preserve"> prestação de serviços de nas áreas de odontologia e fonoaudiologia;</w:t>
            </w:r>
          </w:p>
          <w:p w14:paraId="4769FE5F" w14:textId="77777777" w:rsidR="0039096B" w:rsidRPr="008B6A6E" w:rsidRDefault="00E36220" w:rsidP="00E36220">
            <w:pPr>
              <w:rPr>
                <w:rFonts w:asciiTheme="minorHAnsi" w:hAnsiTheme="minorHAnsi" w:cstheme="minorHAnsi"/>
              </w:rPr>
            </w:pPr>
            <w:r w:rsidRPr="008B6A6E">
              <w:rPr>
                <w:rFonts w:asciiTheme="minorHAnsi" w:hAnsiTheme="minorHAnsi" w:cstheme="minorHAnsi"/>
              </w:rPr>
              <w:t xml:space="preserve">      Considerando tanto os aspectos técnicos quanto os econômicos, o credenciamento para prestação de serviços nas áreas requisitadas é a melhor solução para atender à necessidade identificada, proporcionando benefícios tangíveis tanto para a qualidade do serviço quanto para a gestão financeira do município. Sendo que o mesmo garante a possibilidade </w:t>
            </w:r>
            <w:proofErr w:type="gramStart"/>
            <w:r w:rsidRPr="008B6A6E">
              <w:rPr>
                <w:rFonts w:asciiTheme="minorHAnsi" w:hAnsiTheme="minorHAnsi" w:cstheme="minorHAnsi"/>
              </w:rPr>
              <w:t>da</w:t>
            </w:r>
            <w:proofErr w:type="gramEnd"/>
            <w:r w:rsidRPr="008B6A6E">
              <w:rPr>
                <w:rFonts w:asciiTheme="minorHAnsi" w:hAnsiTheme="minorHAnsi" w:cstheme="minorHAnsi"/>
              </w:rPr>
              <w:t xml:space="preserve"> administração convocar todos os profissionais de determinado setor, dispondo-se a contratar todos os que tiverem interesse e que satisfaçam os requisitos estabelecidos, fixando ela própria o valor que dispõe a pagar, os possíveis licitantes não competirão, no estrito sentido da palavra – inviabilizando a competição – uma vez que a todos foi assegurada a contratação.</w:t>
            </w:r>
          </w:p>
          <w:p w14:paraId="4850536F" w14:textId="77777777" w:rsidR="00A041EB" w:rsidRPr="008B6A6E" w:rsidRDefault="00A041EB" w:rsidP="00A041EB">
            <w:pPr>
              <w:rPr>
                <w:rFonts w:asciiTheme="minorHAnsi" w:hAnsiTheme="minorHAnsi" w:cstheme="minorHAnsi"/>
              </w:rPr>
            </w:pPr>
            <w:r w:rsidRPr="008B6A6E">
              <w:rPr>
                <w:rFonts w:asciiTheme="minorHAnsi" w:hAnsiTheme="minorHAnsi" w:cstheme="minorHAnsi"/>
              </w:rPr>
              <w:t>Após uma análise detalhada das necessidades específicas e das circunstâncias do Município de São Jerônimo, concluímos que a modalidade de credenciamento é a solução mais adequada e eficaz para a contratação de serviços de</w:t>
            </w:r>
            <w:r w:rsidR="004F2CCC" w:rsidRPr="008B6A6E">
              <w:rPr>
                <w:rFonts w:asciiTheme="minorHAnsi" w:hAnsiTheme="minorHAnsi" w:cstheme="minorHAnsi"/>
              </w:rPr>
              <w:t xml:space="preserve"> Odontologia e Fonoaudiologia</w:t>
            </w:r>
            <w:r w:rsidRPr="008B6A6E">
              <w:rPr>
                <w:rFonts w:asciiTheme="minorHAnsi" w:hAnsiTheme="minorHAnsi" w:cstheme="minorHAnsi"/>
              </w:rPr>
              <w:t>. Esta abordagem proporciona flexibilidade e dinamismo à Secretaria de Saúde, assegurando uma lista atualizada de profissionais qualificados para atender às demandas em constante mudança. Além disso, o credenciamento garante transparência no processo de contratação, incentivando a ampla participação de interessados e assegurando uma seleção criteriosa dos prestadores de serviços. Isso fomenta a concorrência e pode resultar em condições mais vantajosas para a administração pública, com preços previamente definidos pela Resolução do Conselho Municipal de Saúde.</w:t>
            </w:r>
          </w:p>
        </w:tc>
      </w:tr>
      <w:tr w:rsidR="00430316" w:rsidRPr="008B6A6E" w14:paraId="559A113A" w14:textId="77777777">
        <w:tc>
          <w:tcPr>
            <w:tcW w:w="9344" w:type="dxa"/>
            <w:shd w:val="clear" w:color="auto" w:fill="BFBFBF"/>
          </w:tcPr>
          <w:p w14:paraId="5786488C"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7. DESCRIÇÃO DA SOLUÇÃO COMO UM TODO</w:t>
            </w:r>
          </w:p>
        </w:tc>
      </w:tr>
      <w:tr w:rsidR="00430316" w:rsidRPr="008B6A6E" w14:paraId="4B367275" w14:textId="77777777">
        <w:tc>
          <w:tcPr>
            <w:tcW w:w="9344" w:type="dxa"/>
            <w:shd w:val="clear" w:color="auto" w:fill="BFBFBF"/>
          </w:tcPr>
          <w:p w14:paraId="1293CD44"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7.1 Prazo de Entrega.</w:t>
            </w:r>
          </w:p>
        </w:tc>
      </w:tr>
      <w:tr w:rsidR="00430316" w:rsidRPr="008B6A6E" w14:paraId="47BE24F0" w14:textId="77777777">
        <w:tc>
          <w:tcPr>
            <w:tcW w:w="9344" w:type="dxa"/>
          </w:tcPr>
          <w:p w14:paraId="02D1DAA9" w14:textId="77777777" w:rsidR="003049EF" w:rsidRPr="008B6A6E" w:rsidRDefault="00AE4FE5" w:rsidP="0041632A">
            <w:pPr>
              <w:ind w:firstLine="0"/>
              <w:rPr>
                <w:rFonts w:asciiTheme="minorHAnsi" w:hAnsiTheme="minorHAnsi" w:cstheme="minorHAnsi"/>
              </w:rPr>
            </w:pPr>
            <w:r w:rsidRPr="008B6A6E">
              <w:rPr>
                <w:rFonts w:asciiTheme="minorHAnsi" w:hAnsiTheme="minorHAnsi" w:cstheme="minorHAnsi"/>
              </w:rPr>
              <w:t xml:space="preserve">            </w:t>
            </w:r>
            <w:r w:rsidR="00953825" w:rsidRPr="008B6A6E">
              <w:rPr>
                <w:rFonts w:asciiTheme="minorHAnsi" w:hAnsiTheme="minorHAnsi" w:cstheme="minorHAnsi"/>
              </w:rPr>
              <w:t xml:space="preserve">             A contratada deverá iniciar a prestação dos serviços a partir da assinatura do contrato, mediante a solicitação da secretaria Municipal de Saúde, através do fiscal e/ou gestor da contratação</w:t>
            </w:r>
            <w:r w:rsidR="006A05C0">
              <w:rPr>
                <w:rFonts w:asciiTheme="minorHAnsi" w:hAnsiTheme="minorHAnsi" w:cstheme="minorHAnsi"/>
              </w:rPr>
              <w:t>.</w:t>
            </w:r>
          </w:p>
        </w:tc>
      </w:tr>
      <w:tr w:rsidR="00430316" w:rsidRPr="008B6A6E" w14:paraId="4E62E70D" w14:textId="77777777">
        <w:tc>
          <w:tcPr>
            <w:tcW w:w="9344" w:type="dxa"/>
            <w:shd w:val="clear" w:color="auto" w:fill="BFBFBF"/>
          </w:tcPr>
          <w:p w14:paraId="649BF716"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7.2 Prazo de Vigência Co</w:t>
            </w:r>
            <w:r w:rsidR="00A964F5" w:rsidRPr="008B6A6E">
              <w:rPr>
                <w:rFonts w:asciiTheme="minorHAnsi" w:hAnsiTheme="minorHAnsi" w:cstheme="minorHAnsi"/>
                <w:sz w:val="20"/>
                <w:szCs w:val="20"/>
              </w:rPr>
              <w:t xml:space="preserve">ntratual:  Contínuo </w:t>
            </w:r>
          </w:p>
        </w:tc>
      </w:tr>
      <w:tr w:rsidR="00430316" w:rsidRPr="008B6A6E" w14:paraId="0A33AA0A" w14:textId="77777777">
        <w:tc>
          <w:tcPr>
            <w:tcW w:w="9344" w:type="dxa"/>
          </w:tcPr>
          <w:p w14:paraId="4346B251" w14:textId="458AB37E" w:rsidR="003049EF" w:rsidRPr="008B6A6E" w:rsidRDefault="00953825" w:rsidP="00E40DC2">
            <w:pPr>
              <w:rPr>
                <w:rFonts w:asciiTheme="minorHAnsi" w:hAnsiTheme="minorHAnsi" w:cstheme="minorHAnsi"/>
              </w:rPr>
            </w:pPr>
            <w:r w:rsidRPr="008B6A6E">
              <w:rPr>
                <w:rFonts w:asciiTheme="minorHAnsi" w:hAnsiTheme="minorHAnsi" w:cstheme="minorHAnsi"/>
              </w:rPr>
              <w:t xml:space="preserve"> </w:t>
            </w:r>
            <w:r w:rsidR="00A44008" w:rsidRPr="00A44008">
              <w:rPr>
                <w:rFonts w:asciiTheme="minorHAnsi" w:hAnsiTheme="minorHAnsi" w:cstheme="minorHAnsi"/>
              </w:rPr>
              <w:t>A vigência dos contratos oriundos desse credenciamento será de 12 meses contados da assinatura do contrato, prorrogável por até 10 anos, na forma dos artigos 106 e 107 da Lei nº 14.133, de 2021.</w:t>
            </w:r>
          </w:p>
        </w:tc>
      </w:tr>
      <w:tr w:rsidR="00430316" w:rsidRPr="008B6A6E" w14:paraId="0AC96339" w14:textId="77777777">
        <w:tc>
          <w:tcPr>
            <w:tcW w:w="9344" w:type="dxa"/>
            <w:shd w:val="clear" w:color="auto" w:fill="BFBFBF"/>
          </w:tcPr>
          <w:p w14:paraId="7B0F0896" w14:textId="77777777" w:rsidR="00430316" w:rsidRPr="008B6A6E" w:rsidRDefault="00E36220" w:rsidP="006F1102">
            <w:pPr>
              <w:pStyle w:val="Ttulo2"/>
              <w:rPr>
                <w:rFonts w:asciiTheme="minorHAnsi" w:hAnsiTheme="minorHAnsi" w:cstheme="minorHAnsi"/>
                <w:sz w:val="20"/>
                <w:szCs w:val="20"/>
              </w:rPr>
            </w:pPr>
            <w:r w:rsidRPr="008B6A6E">
              <w:rPr>
                <w:rFonts w:asciiTheme="minorHAnsi" w:hAnsiTheme="minorHAnsi" w:cstheme="minorHAnsi"/>
                <w:sz w:val="20"/>
                <w:szCs w:val="20"/>
              </w:rPr>
              <w:t>7.3 Endereço (s) de entrega</w:t>
            </w:r>
          </w:p>
        </w:tc>
      </w:tr>
      <w:tr w:rsidR="00430316" w:rsidRPr="008B6A6E" w14:paraId="4AF90F8F" w14:textId="77777777">
        <w:tc>
          <w:tcPr>
            <w:tcW w:w="9344" w:type="dxa"/>
          </w:tcPr>
          <w:p w14:paraId="6AF03794" w14:textId="77777777" w:rsidR="006F1102" w:rsidRPr="00E559E6" w:rsidRDefault="006F1102" w:rsidP="00C31BA0">
            <w:pPr>
              <w:rPr>
                <w:rFonts w:asciiTheme="minorHAnsi" w:hAnsiTheme="minorHAnsi" w:cstheme="minorHAnsi"/>
                <w:b/>
              </w:rPr>
            </w:pPr>
            <w:r w:rsidRPr="00E559E6">
              <w:rPr>
                <w:rFonts w:asciiTheme="minorHAnsi" w:hAnsiTheme="minorHAnsi" w:cstheme="minorHAnsi"/>
                <w:b/>
              </w:rPr>
              <w:t>Local da prestação dos serviços</w:t>
            </w:r>
          </w:p>
          <w:p w14:paraId="1C91199C" w14:textId="77777777" w:rsidR="00C31BA0" w:rsidRPr="008B6A6E" w:rsidRDefault="00C31BA0" w:rsidP="00C31BA0">
            <w:pPr>
              <w:rPr>
                <w:rFonts w:asciiTheme="minorHAnsi" w:hAnsiTheme="minorHAnsi" w:cstheme="minorHAnsi"/>
              </w:rPr>
            </w:pPr>
            <w:r w:rsidRPr="00E559E6">
              <w:rPr>
                <w:rFonts w:asciiTheme="minorHAnsi" w:hAnsiTheme="minorHAnsi" w:cstheme="minorHAnsi"/>
              </w:rPr>
              <w:t>Item 01</w:t>
            </w:r>
            <w:r w:rsidR="0070398C" w:rsidRPr="00E559E6">
              <w:rPr>
                <w:rFonts w:asciiTheme="minorHAnsi" w:hAnsiTheme="minorHAnsi" w:cstheme="minorHAnsi"/>
              </w:rPr>
              <w:t xml:space="preserve"> e 02</w:t>
            </w:r>
            <w:r w:rsidRPr="00E559E6">
              <w:rPr>
                <w:rFonts w:asciiTheme="minorHAnsi" w:hAnsiTheme="minorHAnsi" w:cstheme="minorHAnsi"/>
              </w:rPr>
              <w:t xml:space="preserve"> Odontologia:</w:t>
            </w:r>
          </w:p>
          <w:p w14:paraId="05903E6E" w14:textId="77777777" w:rsidR="009079D1" w:rsidRDefault="005D7C78" w:rsidP="005D7C78">
            <w:pPr>
              <w:ind w:firstLine="0"/>
              <w:rPr>
                <w:rFonts w:asciiTheme="minorHAnsi" w:eastAsia="Times New Roman" w:hAnsiTheme="minorHAnsi" w:cstheme="minorHAnsi"/>
                <w:color w:val="auto"/>
                <w:lang w:eastAsia="zh-CN"/>
              </w:rPr>
            </w:pPr>
            <w:r w:rsidRPr="008B6A6E">
              <w:rPr>
                <w:rFonts w:asciiTheme="minorHAnsi" w:eastAsia="Times New Roman" w:hAnsiTheme="minorHAnsi" w:cstheme="minorHAnsi"/>
                <w:color w:val="auto"/>
                <w:lang w:eastAsia="zh-CN"/>
              </w:rPr>
              <w:t xml:space="preserve">            </w:t>
            </w:r>
            <w:r w:rsidR="00403E14" w:rsidRPr="008B6A6E">
              <w:rPr>
                <w:rFonts w:asciiTheme="minorHAnsi" w:eastAsia="Times New Roman" w:hAnsiTheme="minorHAnsi" w:cstheme="minorHAnsi"/>
                <w:color w:val="auto"/>
                <w:lang w:eastAsia="zh-CN"/>
              </w:rPr>
              <w:t>Os serviços serão prestados nas Unidades Básicas de Saúde (UBSs)</w:t>
            </w:r>
            <w:r w:rsidR="0070398C">
              <w:rPr>
                <w:rFonts w:asciiTheme="minorHAnsi" w:eastAsia="Times New Roman" w:hAnsiTheme="minorHAnsi" w:cstheme="minorHAnsi"/>
                <w:color w:val="auto"/>
                <w:lang w:eastAsia="zh-CN"/>
              </w:rPr>
              <w:t xml:space="preserve"> do Município, abrangendo as unidades Básicas de saúde </w:t>
            </w:r>
            <w:r w:rsidR="00403E14" w:rsidRPr="008B6A6E">
              <w:rPr>
                <w:rFonts w:asciiTheme="minorHAnsi" w:eastAsia="Times New Roman" w:hAnsiTheme="minorHAnsi" w:cstheme="minorHAnsi"/>
                <w:color w:val="auto"/>
                <w:lang w:eastAsia="zh-CN"/>
              </w:rPr>
              <w:t>da sede</w:t>
            </w:r>
            <w:r w:rsidR="0070398C">
              <w:rPr>
                <w:rFonts w:asciiTheme="minorHAnsi" w:eastAsia="Times New Roman" w:hAnsiTheme="minorHAnsi" w:cstheme="minorHAnsi"/>
                <w:color w:val="auto"/>
                <w:lang w:eastAsia="zh-CN"/>
              </w:rPr>
              <w:t xml:space="preserve"> – Para o item 01 – e as Unidades básicas de saúde do interior para o item 02- essas localizadas </w:t>
            </w:r>
            <w:r w:rsidR="0070398C" w:rsidRPr="008B6A6E">
              <w:rPr>
                <w:rFonts w:asciiTheme="minorHAnsi" w:eastAsia="Times New Roman" w:hAnsiTheme="minorHAnsi" w:cstheme="minorHAnsi"/>
                <w:color w:val="auto"/>
                <w:lang w:eastAsia="zh-CN"/>
              </w:rPr>
              <w:t>a</w:t>
            </w:r>
            <w:r w:rsidR="00403E14" w:rsidRPr="008B6A6E">
              <w:rPr>
                <w:rFonts w:asciiTheme="minorHAnsi" w:eastAsia="Times New Roman" w:hAnsiTheme="minorHAnsi" w:cstheme="minorHAnsi"/>
                <w:color w:val="auto"/>
                <w:lang w:eastAsia="zh-CN"/>
              </w:rPr>
              <w:t xml:space="preserve"> uma distância superior a 12 km e que podem chegar até 120 km (neste caso, o transporte será providenciado pelo Município). </w:t>
            </w:r>
          </w:p>
          <w:p w14:paraId="09B7C3C0" w14:textId="77777777" w:rsidR="00C31BA0" w:rsidRPr="008B6A6E" w:rsidRDefault="009079D1" w:rsidP="005D7C78">
            <w:pPr>
              <w:ind w:firstLine="0"/>
              <w:rPr>
                <w:rFonts w:asciiTheme="minorHAnsi" w:eastAsia="Times New Roman" w:hAnsiTheme="minorHAnsi" w:cstheme="minorHAnsi"/>
                <w:color w:val="auto"/>
                <w:lang w:eastAsia="zh-CN"/>
              </w:rPr>
            </w:pPr>
            <w:r>
              <w:rPr>
                <w:rFonts w:asciiTheme="minorHAnsi" w:eastAsia="Times New Roman" w:hAnsiTheme="minorHAnsi" w:cstheme="minorHAnsi"/>
                <w:color w:val="auto"/>
                <w:lang w:eastAsia="zh-CN"/>
              </w:rPr>
              <w:lastRenderedPageBreak/>
              <w:t xml:space="preserve">           </w:t>
            </w:r>
            <w:r w:rsidR="00403E14" w:rsidRPr="008B6A6E">
              <w:rPr>
                <w:rFonts w:asciiTheme="minorHAnsi" w:eastAsia="Times New Roman" w:hAnsiTheme="minorHAnsi" w:cstheme="minorHAnsi"/>
                <w:color w:val="auto"/>
                <w:lang w:eastAsia="zh-CN"/>
              </w:rPr>
              <w:t>A prestação dos serviços será organizada de acordo com as necessidades da Secretaria de Saúde, mediante agendamento prévio realizado pelo munícipe diretamente com o local de atendimento.</w:t>
            </w:r>
          </w:p>
          <w:p w14:paraId="69DD62A8" w14:textId="77777777" w:rsidR="00C31BA0" w:rsidRPr="008B6A6E" w:rsidRDefault="008B6A6E" w:rsidP="008B6A6E">
            <w:pPr>
              <w:ind w:firstLine="0"/>
              <w:rPr>
                <w:rFonts w:asciiTheme="minorHAnsi" w:hAnsiTheme="minorHAnsi" w:cstheme="minorHAnsi"/>
              </w:rPr>
            </w:pPr>
            <w:r>
              <w:rPr>
                <w:rFonts w:asciiTheme="minorHAnsi" w:hAnsiTheme="minorHAnsi" w:cstheme="minorHAnsi"/>
              </w:rPr>
              <w:t xml:space="preserve">           </w:t>
            </w:r>
            <w:r w:rsidR="00C31BA0" w:rsidRPr="008B6A6E">
              <w:rPr>
                <w:rFonts w:asciiTheme="minorHAnsi" w:hAnsiTheme="minorHAnsi" w:cstheme="minorHAnsi"/>
              </w:rPr>
              <w:t>As consultas ocorrerão nos locais relacionados a seguir:</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4252"/>
              <w:gridCol w:w="1707"/>
            </w:tblGrid>
            <w:tr w:rsidR="00C31BA0" w:rsidRPr="008B6A6E" w14:paraId="0C1BF8B2" w14:textId="77777777" w:rsidTr="00903E9C">
              <w:trPr>
                <w:trHeight w:val="315"/>
                <w:jc w:val="center"/>
              </w:trPr>
              <w:tc>
                <w:tcPr>
                  <w:tcW w:w="2434" w:type="dxa"/>
                  <w:shd w:val="clear" w:color="auto" w:fill="auto"/>
                  <w:noWrap/>
                  <w:vAlign w:val="center"/>
                  <w:hideMark/>
                </w:tcPr>
                <w:p w14:paraId="6D1EB2ED" w14:textId="77777777" w:rsidR="00C31BA0" w:rsidRPr="008B6A6E" w:rsidRDefault="00C31BA0" w:rsidP="00C31BA0">
                  <w:pPr>
                    <w:rPr>
                      <w:rFonts w:asciiTheme="minorHAnsi" w:hAnsiTheme="minorHAnsi" w:cstheme="minorHAnsi"/>
                      <w:b/>
                      <w:bCs/>
                      <w:sz w:val="16"/>
                      <w:szCs w:val="16"/>
                    </w:rPr>
                  </w:pPr>
                  <w:r w:rsidRPr="008B6A6E">
                    <w:rPr>
                      <w:rFonts w:asciiTheme="minorHAnsi" w:hAnsiTheme="minorHAnsi" w:cstheme="minorHAnsi"/>
                      <w:b/>
                      <w:bCs/>
                      <w:sz w:val="16"/>
                      <w:szCs w:val="16"/>
                    </w:rPr>
                    <w:t>Prédio/local</w:t>
                  </w:r>
                </w:p>
              </w:tc>
              <w:tc>
                <w:tcPr>
                  <w:tcW w:w="4252" w:type="dxa"/>
                  <w:shd w:val="clear" w:color="auto" w:fill="auto"/>
                  <w:noWrap/>
                  <w:vAlign w:val="center"/>
                  <w:hideMark/>
                </w:tcPr>
                <w:p w14:paraId="4DC31D84" w14:textId="77777777" w:rsidR="00C31BA0" w:rsidRPr="008B6A6E" w:rsidRDefault="00C31BA0" w:rsidP="00C31BA0">
                  <w:pPr>
                    <w:rPr>
                      <w:rFonts w:asciiTheme="minorHAnsi" w:hAnsiTheme="minorHAnsi" w:cstheme="minorHAnsi"/>
                      <w:b/>
                      <w:bCs/>
                      <w:sz w:val="16"/>
                      <w:szCs w:val="16"/>
                    </w:rPr>
                  </w:pPr>
                  <w:r w:rsidRPr="008B6A6E">
                    <w:rPr>
                      <w:rFonts w:asciiTheme="minorHAnsi" w:hAnsiTheme="minorHAnsi" w:cstheme="minorHAnsi"/>
                      <w:b/>
                      <w:bCs/>
                      <w:sz w:val="16"/>
                      <w:szCs w:val="16"/>
                    </w:rPr>
                    <w:t>Endereço</w:t>
                  </w:r>
                </w:p>
              </w:tc>
              <w:tc>
                <w:tcPr>
                  <w:tcW w:w="1707" w:type="dxa"/>
                  <w:shd w:val="clear" w:color="auto" w:fill="auto"/>
                  <w:noWrap/>
                  <w:vAlign w:val="center"/>
                  <w:hideMark/>
                </w:tcPr>
                <w:p w14:paraId="51502EB0" w14:textId="77777777" w:rsidR="00C31BA0" w:rsidRPr="008B6A6E" w:rsidRDefault="00C31BA0" w:rsidP="00C31BA0">
                  <w:pPr>
                    <w:rPr>
                      <w:rFonts w:asciiTheme="minorHAnsi" w:hAnsiTheme="minorHAnsi" w:cstheme="minorHAnsi"/>
                      <w:b/>
                      <w:bCs/>
                      <w:sz w:val="16"/>
                      <w:szCs w:val="16"/>
                    </w:rPr>
                  </w:pPr>
                  <w:r w:rsidRPr="008B6A6E">
                    <w:rPr>
                      <w:rFonts w:asciiTheme="minorHAnsi" w:hAnsiTheme="minorHAnsi" w:cstheme="minorHAnsi"/>
                      <w:b/>
                      <w:bCs/>
                      <w:sz w:val="16"/>
                      <w:szCs w:val="16"/>
                    </w:rPr>
                    <w:t>Bairro</w:t>
                  </w:r>
                </w:p>
              </w:tc>
            </w:tr>
            <w:tr w:rsidR="00C31BA0" w:rsidRPr="008B6A6E" w14:paraId="59C03E13" w14:textId="77777777" w:rsidTr="00903E9C">
              <w:trPr>
                <w:trHeight w:val="315"/>
                <w:jc w:val="center"/>
              </w:trPr>
              <w:tc>
                <w:tcPr>
                  <w:tcW w:w="2434" w:type="dxa"/>
                  <w:shd w:val="clear" w:color="000000" w:fill="FFFFFF"/>
                  <w:noWrap/>
                  <w:vAlign w:val="center"/>
                  <w:hideMark/>
                </w:tcPr>
                <w:p w14:paraId="28208794"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Policlínica-SEDE</w:t>
                  </w:r>
                </w:p>
              </w:tc>
              <w:tc>
                <w:tcPr>
                  <w:tcW w:w="4252" w:type="dxa"/>
                  <w:shd w:val="clear" w:color="auto" w:fill="auto"/>
                  <w:noWrap/>
                  <w:vAlign w:val="center"/>
                  <w:hideMark/>
                </w:tcPr>
                <w:p w14:paraId="02FDF41D"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Rua Cel. Soares de Carvalho, 451, Centro</w:t>
                  </w:r>
                </w:p>
              </w:tc>
              <w:tc>
                <w:tcPr>
                  <w:tcW w:w="1707" w:type="dxa"/>
                  <w:shd w:val="clear" w:color="auto" w:fill="auto"/>
                  <w:noWrap/>
                  <w:vAlign w:val="center"/>
                  <w:hideMark/>
                </w:tcPr>
                <w:p w14:paraId="638AAA9D"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Centro</w:t>
                  </w:r>
                </w:p>
              </w:tc>
            </w:tr>
            <w:tr w:rsidR="00C31BA0" w:rsidRPr="008B6A6E" w14:paraId="5ACE78EB" w14:textId="77777777" w:rsidTr="00903E9C">
              <w:trPr>
                <w:trHeight w:val="315"/>
                <w:jc w:val="center"/>
              </w:trPr>
              <w:tc>
                <w:tcPr>
                  <w:tcW w:w="2434" w:type="dxa"/>
                  <w:shd w:val="clear" w:color="000000" w:fill="FFFFFF"/>
                  <w:noWrap/>
                  <w:vAlign w:val="center"/>
                  <w:hideMark/>
                </w:tcPr>
                <w:p w14:paraId="3F1A451B"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Central-SEDE</w:t>
                  </w:r>
                </w:p>
              </w:tc>
              <w:tc>
                <w:tcPr>
                  <w:tcW w:w="4252" w:type="dxa"/>
                  <w:shd w:val="clear" w:color="auto" w:fill="auto"/>
                  <w:noWrap/>
                  <w:vAlign w:val="center"/>
                  <w:hideMark/>
                </w:tcPr>
                <w:p w14:paraId="6DD9ED5B"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Av. Ramiro Barcelos, 292, Centro</w:t>
                  </w:r>
                </w:p>
              </w:tc>
              <w:tc>
                <w:tcPr>
                  <w:tcW w:w="1707" w:type="dxa"/>
                  <w:shd w:val="clear" w:color="auto" w:fill="auto"/>
                  <w:noWrap/>
                  <w:vAlign w:val="center"/>
                  <w:hideMark/>
                </w:tcPr>
                <w:p w14:paraId="5C73A003"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Centro</w:t>
                  </w:r>
                </w:p>
              </w:tc>
            </w:tr>
            <w:tr w:rsidR="00C31BA0" w:rsidRPr="008B6A6E" w14:paraId="59F59A0A" w14:textId="77777777" w:rsidTr="00903E9C">
              <w:trPr>
                <w:trHeight w:val="315"/>
                <w:jc w:val="center"/>
              </w:trPr>
              <w:tc>
                <w:tcPr>
                  <w:tcW w:w="2434" w:type="dxa"/>
                  <w:shd w:val="clear" w:color="000000" w:fill="FFFFFF"/>
                  <w:noWrap/>
                  <w:vAlign w:val="center"/>
                  <w:hideMark/>
                </w:tcPr>
                <w:p w14:paraId="3E01A371"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São Francisco-SEDE</w:t>
                  </w:r>
                </w:p>
              </w:tc>
              <w:tc>
                <w:tcPr>
                  <w:tcW w:w="4252" w:type="dxa"/>
                  <w:shd w:val="clear" w:color="auto" w:fill="auto"/>
                  <w:noWrap/>
                  <w:vAlign w:val="center"/>
                  <w:hideMark/>
                </w:tcPr>
                <w:p w14:paraId="5FE7F83F"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Rua Inácio Rodrigues da Silva, 86, Vila São Francisco</w:t>
                  </w:r>
                </w:p>
              </w:tc>
              <w:tc>
                <w:tcPr>
                  <w:tcW w:w="1707" w:type="dxa"/>
                  <w:shd w:val="clear" w:color="auto" w:fill="auto"/>
                  <w:noWrap/>
                  <w:vAlign w:val="center"/>
                  <w:hideMark/>
                </w:tcPr>
                <w:p w14:paraId="612B6CB1"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São Francisco</w:t>
                  </w:r>
                </w:p>
              </w:tc>
            </w:tr>
            <w:tr w:rsidR="00C31BA0" w:rsidRPr="008B6A6E" w14:paraId="2093B5C2" w14:textId="77777777" w:rsidTr="00903E9C">
              <w:trPr>
                <w:trHeight w:val="315"/>
                <w:jc w:val="center"/>
              </w:trPr>
              <w:tc>
                <w:tcPr>
                  <w:tcW w:w="2434" w:type="dxa"/>
                  <w:shd w:val="clear" w:color="000000" w:fill="FFFFFF"/>
                  <w:noWrap/>
                  <w:vAlign w:val="center"/>
                  <w:hideMark/>
                </w:tcPr>
                <w:p w14:paraId="3E23665F"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 xml:space="preserve">UBS </w:t>
                  </w:r>
                  <w:proofErr w:type="spellStart"/>
                  <w:r w:rsidRPr="008B6A6E">
                    <w:rPr>
                      <w:rFonts w:asciiTheme="minorHAnsi" w:hAnsiTheme="minorHAnsi" w:cstheme="minorHAnsi"/>
                      <w:sz w:val="16"/>
                      <w:szCs w:val="16"/>
                    </w:rPr>
                    <w:t>Zildo</w:t>
                  </w:r>
                  <w:proofErr w:type="spellEnd"/>
                  <w:r w:rsidRPr="008B6A6E">
                    <w:rPr>
                      <w:rFonts w:asciiTheme="minorHAnsi" w:hAnsiTheme="minorHAnsi" w:cstheme="minorHAnsi"/>
                      <w:sz w:val="16"/>
                      <w:szCs w:val="16"/>
                    </w:rPr>
                    <w:t xml:space="preserve"> </w:t>
                  </w:r>
                  <w:proofErr w:type="spellStart"/>
                  <w:r w:rsidRPr="008B6A6E">
                    <w:rPr>
                      <w:rFonts w:asciiTheme="minorHAnsi" w:hAnsiTheme="minorHAnsi" w:cstheme="minorHAnsi"/>
                      <w:sz w:val="16"/>
                      <w:szCs w:val="16"/>
                    </w:rPr>
                    <w:t>Sippel</w:t>
                  </w:r>
                  <w:proofErr w:type="spellEnd"/>
                  <w:r w:rsidRPr="008B6A6E">
                    <w:rPr>
                      <w:rFonts w:asciiTheme="minorHAnsi" w:hAnsiTheme="minorHAnsi" w:cstheme="minorHAnsi"/>
                      <w:sz w:val="16"/>
                      <w:szCs w:val="16"/>
                    </w:rPr>
                    <w:t>-SEDE</w:t>
                  </w:r>
                </w:p>
              </w:tc>
              <w:tc>
                <w:tcPr>
                  <w:tcW w:w="4252" w:type="dxa"/>
                  <w:shd w:val="clear" w:color="auto" w:fill="auto"/>
                  <w:noWrap/>
                  <w:vAlign w:val="center"/>
                  <w:hideMark/>
                </w:tcPr>
                <w:p w14:paraId="6F1B2433"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Luiz Dias Cunha, nº 167, Bairro Passo D’Areia</w:t>
                  </w:r>
                </w:p>
              </w:tc>
              <w:tc>
                <w:tcPr>
                  <w:tcW w:w="1707" w:type="dxa"/>
                  <w:shd w:val="clear" w:color="auto" w:fill="auto"/>
                  <w:noWrap/>
                  <w:vAlign w:val="center"/>
                  <w:hideMark/>
                </w:tcPr>
                <w:p w14:paraId="7F48A29F"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Passo D' Areia</w:t>
                  </w:r>
                </w:p>
              </w:tc>
            </w:tr>
            <w:tr w:rsidR="00C31BA0" w:rsidRPr="008B6A6E" w14:paraId="3AE784EE" w14:textId="77777777" w:rsidTr="00903E9C">
              <w:trPr>
                <w:trHeight w:val="315"/>
                <w:jc w:val="center"/>
              </w:trPr>
              <w:tc>
                <w:tcPr>
                  <w:tcW w:w="2434" w:type="dxa"/>
                  <w:shd w:val="clear" w:color="000000" w:fill="FFFFFF"/>
                  <w:noWrap/>
                  <w:vAlign w:val="center"/>
                  <w:hideMark/>
                </w:tcPr>
                <w:p w14:paraId="5DB0A107"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Campo Bom-INTERIOR</w:t>
                  </w:r>
                </w:p>
              </w:tc>
              <w:tc>
                <w:tcPr>
                  <w:tcW w:w="4252" w:type="dxa"/>
                  <w:shd w:val="clear" w:color="auto" w:fill="auto"/>
                  <w:noWrap/>
                  <w:vAlign w:val="center"/>
                  <w:hideMark/>
                </w:tcPr>
                <w:p w14:paraId="5C1E634E"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Estrada Geral da Quitéria, s/n, Campo Bom (30º31’56.</w:t>
                  </w:r>
                  <w:proofErr w:type="gramStart"/>
                  <w:r w:rsidRPr="008B6A6E">
                    <w:rPr>
                      <w:rFonts w:asciiTheme="minorHAnsi" w:hAnsiTheme="minorHAnsi" w:cstheme="minorHAnsi"/>
                      <w:sz w:val="16"/>
                      <w:szCs w:val="16"/>
                    </w:rPr>
                    <w:t>31”S</w:t>
                  </w:r>
                  <w:proofErr w:type="gramEnd"/>
                  <w:r w:rsidRPr="008B6A6E">
                    <w:rPr>
                      <w:rFonts w:asciiTheme="minorHAnsi" w:hAnsiTheme="minorHAnsi" w:cstheme="minorHAnsi"/>
                      <w:sz w:val="16"/>
                      <w:szCs w:val="16"/>
                    </w:rPr>
                    <w:t xml:space="preserve"> 51º59’0.64”O)</w:t>
                  </w:r>
                </w:p>
              </w:tc>
              <w:tc>
                <w:tcPr>
                  <w:tcW w:w="1707" w:type="dxa"/>
                  <w:shd w:val="clear" w:color="auto" w:fill="auto"/>
                  <w:noWrap/>
                  <w:vAlign w:val="center"/>
                  <w:hideMark/>
                </w:tcPr>
                <w:p w14:paraId="14D49868"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Campo Bom</w:t>
                  </w:r>
                </w:p>
              </w:tc>
            </w:tr>
            <w:tr w:rsidR="00C31BA0" w:rsidRPr="008B6A6E" w14:paraId="1A5F9CAA" w14:textId="77777777" w:rsidTr="00903E9C">
              <w:trPr>
                <w:trHeight w:val="315"/>
                <w:jc w:val="center"/>
              </w:trPr>
              <w:tc>
                <w:tcPr>
                  <w:tcW w:w="2434" w:type="dxa"/>
                  <w:shd w:val="clear" w:color="000000" w:fill="FFFFFF"/>
                  <w:noWrap/>
                  <w:vAlign w:val="center"/>
                  <w:hideMark/>
                </w:tcPr>
                <w:p w14:paraId="5EE36C4F"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 xml:space="preserve">UBS </w:t>
                  </w:r>
                  <w:proofErr w:type="spellStart"/>
                  <w:r w:rsidRPr="008B6A6E">
                    <w:rPr>
                      <w:rFonts w:asciiTheme="minorHAnsi" w:hAnsiTheme="minorHAnsi" w:cstheme="minorHAnsi"/>
                      <w:sz w:val="16"/>
                      <w:szCs w:val="16"/>
                    </w:rPr>
                    <w:t>Gramal</w:t>
                  </w:r>
                  <w:proofErr w:type="spellEnd"/>
                  <w:r w:rsidRPr="008B6A6E">
                    <w:rPr>
                      <w:rFonts w:asciiTheme="minorHAnsi" w:hAnsiTheme="minorHAnsi" w:cstheme="minorHAnsi"/>
                      <w:sz w:val="16"/>
                      <w:szCs w:val="16"/>
                    </w:rPr>
                    <w:t>-INTERIOR</w:t>
                  </w:r>
                </w:p>
              </w:tc>
              <w:tc>
                <w:tcPr>
                  <w:tcW w:w="4252" w:type="dxa"/>
                  <w:shd w:val="clear" w:color="auto" w:fill="auto"/>
                  <w:noWrap/>
                  <w:vAlign w:val="center"/>
                  <w:hideMark/>
                </w:tcPr>
                <w:p w14:paraId="55BF0856"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 xml:space="preserve">Estrada do </w:t>
                  </w:r>
                  <w:proofErr w:type="spellStart"/>
                  <w:r w:rsidRPr="008B6A6E">
                    <w:rPr>
                      <w:rFonts w:asciiTheme="minorHAnsi" w:hAnsiTheme="minorHAnsi" w:cstheme="minorHAnsi"/>
                      <w:sz w:val="16"/>
                      <w:szCs w:val="16"/>
                    </w:rPr>
                    <w:t>Gramal</w:t>
                  </w:r>
                  <w:proofErr w:type="spellEnd"/>
                  <w:r w:rsidRPr="008B6A6E">
                    <w:rPr>
                      <w:rFonts w:asciiTheme="minorHAnsi" w:hAnsiTheme="minorHAnsi" w:cstheme="minorHAnsi"/>
                      <w:sz w:val="16"/>
                      <w:szCs w:val="16"/>
                    </w:rPr>
                    <w:t xml:space="preserve">, s/n, </w:t>
                  </w:r>
                  <w:proofErr w:type="spellStart"/>
                  <w:r w:rsidRPr="008B6A6E">
                    <w:rPr>
                      <w:rFonts w:asciiTheme="minorHAnsi" w:hAnsiTheme="minorHAnsi" w:cstheme="minorHAnsi"/>
                      <w:sz w:val="16"/>
                      <w:szCs w:val="16"/>
                    </w:rPr>
                    <w:t>Gramal</w:t>
                  </w:r>
                  <w:proofErr w:type="spellEnd"/>
                  <w:r w:rsidRPr="008B6A6E">
                    <w:rPr>
                      <w:rFonts w:asciiTheme="minorHAnsi" w:hAnsiTheme="minorHAnsi" w:cstheme="minorHAnsi"/>
                      <w:sz w:val="16"/>
                      <w:szCs w:val="16"/>
                    </w:rPr>
                    <w:t xml:space="preserve"> (30º33’37.</w:t>
                  </w:r>
                  <w:proofErr w:type="gramStart"/>
                  <w:r w:rsidRPr="008B6A6E">
                    <w:rPr>
                      <w:rFonts w:asciiTheme="minorHAnsi" w:hAnsiTheme="minorHAnsi" w:cstheme="minorHAnsi"/>
                      <w:sz w:val="16"/>
                      <w:szCs w:val="16"/>
                    </w:rPr>
                    <w:t>74”S</w:t>
                  </w:r>
                  <w:proofErr w:type="gramEnd"/>
                  <w:r w:rsidRPr="008B6A6E">
                    <w:rPr>
                      <w:rFonts w:asciiTheme="minorHAnsi" w:hAnsiTheme="minorHAnsi" w:cstheme="minorHAnsi"/>
                      <w:sz w:val="16"/>
                      <w:szCs w:val="16"/>
                    </w:rPr>
                    <w:t xml:space="preserve"> 51º54’52.95”O)</w:t>
                  </w:r>
                </w:p>
              </w:tc>
              <w:tc>
                <w:tcPr>
                  <w:tcW w:w="1707" w:type="dxa"/>
                  <w:shd w:val="clear" w:color="auto" w:fill="auto"/>
                  <w:noWrap/>
                  <w:vAlign w:val="center"/>
                  <w:hideMark/>
                </w:tcPr>
                <w:p w14:paraId="1CAFABD4" w14:textId="77777777" w:rsidR="00C31BA0" w:rsidRPr="008B6A6E" w:rsidRDefault="00C31BA0" w:rsidP="00C31BA0">
                  <w:pPr>
                    <w:ind w:firstLine="0"/>
                    <w:rPr>
                      <w:rFonts w:asciiTheme="minorHAnsi" w:hAnsiTheme="minorHAnsi" w:cstheme="minorHAnsi"/>
                      <w:sz w:val="16"/>
                      <w:szCs w:val="16"/>
                    </w:rPr>
                  </w:pPr>
                  <w:proofErr w:type="spellStart"/>
                  <w:r w:rsidRPr="008B6A6E">
                    <w:rPr>
                      <w:rFonts w:asciiTheme="minorHAnsi" w:hAnsiTheme="minorHAnsi" w:cstheme="minorHAnsi"/>
                      <w:sz w:val="16"/>
                      <w:szCs w:val="16"/>
                    </w:rPr>
                    <w:t>Gramal</w:t>
                  </w:r>
                  <w:proofErr w:type="spellEnd"/>
                </w:p>
              </w:tc>
            </w:tr>
            <w:tr w:rsidR="00C31BA0" w:rsidRPr="008B6A6E" w14:paraId="666CBB06" w14:textId="77777777" w:rsidTr="00903E9C">
              <w:trPr>
                <w:trHeight w:val="315"/>
                <w:jc w:val="center"/>
              </w:trPr>
              <w:tc>
                <w:tcPr>
                  <w:tcW w:w="2434" w:type="dxa"/>
                  <w:shd w:val="clear" w:color="000000" w:fill="FFFFFF"/>
                  <w:noWrap/>
                  <w:vAlign w:val="center"/>
                  <w:hideMark/>
                </w:tcPr>
                <w:p w14:paraId="6109E585"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Morrinhos-INTERIOR</w:t>
                  </w:r>
                </w:p>
              </w:tc>
              <w:tc>
                <w:tcPr>
                  <w:tcW w:w="4252" w:type="dxa"/>
                  <w:shd w:val="clear" w:color="auto" w:fill="auto"/>
                  <w:noWrap/>
                  <w:vAlign w:val="center"/>
                  <w:hideMark/>
                </w:tcPr>
                <w:p w14:paraId="53B70F42"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Estrada Morrinhos, s/n, Morrinhos (30º14’26.</w:t>
                  </w:r>
                  <w:proofErr w:type="gramStart"/>
                  <w:r w:rsidRPr="008B6A6E">
                    <w:rPr>
                      <w:rFonts w:asciiTheme="minorHAnsi" w:hAnsiTheme="minorHAnsi" w:cstheme="minorHAnsi"/>
                      <w:sz w:val="16"/>
                      <w:szCs w:val="16"/>
                    </w:rPr>
                    <w:t>62”S</w:t>
                  </w:r>
                  <w:proofErr w:type="gramEnd"/>
                  <w:r w:rsidRPr="008B6A6E">
                    <w:rPr>
                      <w:rFonts w:asciiTheme="minorHAnsi" w:hAnsiTheme="minorHAnsi" w:cstheme="minorHAnsi"/>
                      <w:sz w:val="16"/>
                      <w:szCs w:val="16"/>
                    </w:rPr>
                    <w:t xml:space="preserve"> 51º52140.07”O)</w:t>
                  </w:r>
                </w:p>
              </w:tc>
              <w:tc>
                <w:tcPr>
                  <w:tcW w:w="1707" w:type="dxa"/>
                  <w:shd w:val="clear" w:color="auto" w:fill="auto"/>
                  <w:noWrap/>
                  <w:vAlign w:val="center"/>
                  <w:hideMark/>
                </w:tcPr>
                <w:p w14:paraId="30D13F0E"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Morrinhos</w:t>
                  </w:r>
                </w:p>
              </w:tc>
            </w:tr>
            <w:tr w:rsidR="00C31BA0" w:rsidRPr="008B6A6E" w14:paraId="29D90A76" w14:textId="77777777" w:rsidTr="00903E9C">
              <w:trPr>
                <w:trHeight w:val="315"/>
                <w:jc w:val="center"/>
              </w:trPr>
              <w:tc>
                <w:tcPr>
                  <w:tcW w:w="2434" w:type="dxa"/>
                  <w:shd w:val="clear" w:color="000000" w:fill="FFFFFF"/>
                  <w:noWrap/>
                  <w:vAlign w:val="center"/>
                  <w:hideMark/>
                </w:tcPr>
                <w:p w14:paraId="744FC532"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Palmeira-INTERIOR</w:t>
                  </w:r>
                </w:p>
              </w:tc>
              <w:tc>
                <w:tcPr>
                  <w:tcW w:w="4252" w:type="dxa"/>
                  <w:shd w:val="clear" w:color="auto" w:fill="auto"/>
                  <w:noWrap/>
                  <w:vAlign w:val="center"/>
                  <w:hideMark/>
                </w:tcPr>
                <w:p w14:paraId="334CFE35"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Estrada Zona dos Menezes, s/n, Palmeira (30º28’4.</w:t>
                  </w:r>
                  <w:proofErr w:type="gramStart"/>
                  <w:r w:rsidRPr="008B6A6E">
                    <w:rPr>
                      <w:rFonts w:asciiTheme="minorHAnsi" w:hAnsiTheme="minorHAnsi" w:cstheme="minorHAnsi"/>
                      <w:sz w:val="16"/>
                      <w:szCs w:val="16"/>
                    </w:rPr>
                    <w:t>88”S</w:t>
                  </w:r>
                  <w:proofErr w:type="gramEnd"/>
                  <w:r w:rsidRPr="008B6A6E">
                    <w:rPr>
                      <w:rFonts w:asciiTheme="minorHAnsi" w:hAnsiTheme="minorHAnsi" w:cstheme="minorHAnsi"/>
                      <w:sz w:val="16"/>
                      <w:szCs w:val="16"/>
                    </w:rPr>
                    <w:t xml:space="preserve"> 51º57’8.42”O)</w:t>
                  </w:r>
                </w:p>
              </w:tc>
              <w:tc>
                <w:tcPr>
                  <w:tcW w:w="1707" w:type="dxa"/>
                  <w:shd w:val="clear" w:color="auto" w:fill="auto"/>
                  <w:noWrap/>
                  <w:vAlign w:val="center"/>
                  <w:hideMark/>
                </w:tcPr>
                <w:p w14:paraId="2BC11896"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Palmeira</w:t>
                  </w:r>
                </w:p>
              </w:tc>
            </w:tr>
            <w:tr w:rsidR="00C31BA0" w:rsidRPr="008B6A6E" w14:paraId="25E88ADF" w14:textId="77777777" w:rsidTr="00903E9C">
              <w:trPr>
                <w:trHeight w:val="315"/>
                <w:jc w:val="center"/>
              </w:trPr>
              <w:tc>
                <w:tcPr>
                  <w:tcW w:w="2434" w:type="dxa"/>
                  <w:shd w:val="clear" w:color="000000" w:fill="FFFFFF"/>
                  <w:noWrap/>
                  <w:vAlign w:val="center"/>
                  <w:hideMark/>
                </w:tcPr>
                <w:p w14:paraId="06730DCA"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Porto do Conde-INTERIOR</w:t>
                  </w:r>
                </w:p>
              </w:tc>
              <w:tc>
                <w:tcPr>
                  <w:tcW w:w="4252" w:type="dxa"/>
                  <w:shd w:val="clear" w:color="auto" w:fill="auto"/>
                  <w:noWrap/>
                  <w:vAlign w:val="center"/>
                  <w:hideMark/>
                </w:tcPr>
                <w:p w14:paraId="06E4A559"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Rua Porto do Conde, s/n, Porto do Conde (29º58’1.</w:t>
                  </w:r>
                  <w:proofErr w:type="gramStart"/>
                  <w:r w:rsidRPr="008B6A6E">
                    <w:rPr>
                      <w:rFonts w:asciiTheme="minorHAnsi" w:hAnsiTheme="minorHAnsi" w:cstheme="minorHAnsi"/>
                      <w:sz w:val="16"/>
                      <w:szCs w:val="16"/>
                    </w:rPr>
                    <w:t>28”S</w:t>
                  </w:r>
                  <w:proofErr w:type="gramEnd"/>
                  <w:r w:rsidRPr="008B6A6E">
                    <w:rPr>
                      <w:rFonts w:asciiTheme="minorHAnsi" w:hAnsiTheme="minorHAnsi" w:cstheme="minorHAnsi"/>
                      <w:sz w:val="16"/>
                      <w:szCs w:val="16"/>
                    </w:rPr>
                    <w:t xml:space="preserve"> 51º47’48.98”O)</w:t>
                  </w:r>
                </w:p>
              </w:tc>
              <w:tc>
                <w:tcPr>
                  <w:tcW w:w="1707" w:type="dxa"/>
                  <w:shd w:val="clear" w:color="auto" w:fill="auto"/>
                  <w:noWrap/>
                  <w:vAlign w:val="center"/>
                  <w:hideMark/>
                </w:tcPr>
                <w:p w14:paraId="0CA80C32"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Porto do Conde</w:t>
                  </w:r>
                </w:p>
              </w:tc>
            </w:tr>
            <w:tr w:rsidR="00C31BA0" w:rsidRPr="008B6A6E" w14:paraId="156DCCF0" w14:textId="77777777" w:rsidTr="00903E9C">
              <w:trPr>
                <w:trHeight w:val="315"/>
                <w:jc w:val="center"/>
              </w:trPr>
              <w:tc>
                <w:tcPr>
                  <w:tcW w:w="2434" w:type="dxa"/>
                  <w:shd w:val="clear" w:color="000000" w:fill="FFFFFF"/>
                  <w:noWrap/>
                  <w:vAlign w:val="center"/>
                  <w:hideMark/>
                </w:tcPr>
                <w:p w14:paraId="65244308"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Quitéria-INTERIOR</w:t>
                  </w:r>
                </w:p>
              </w:tc>
              <w:tc>
                <w:tcPr>
                  <w:tcW w:w="4252" w:type="dxa"/>
                  <w:shd w:val="clear" w:color="auto" w:fill="auto"/>
                  <w:noWrap/>
                  <w:vAlign w:val="center"/>
                  <w:hideMark/>
                </w:tcPr>
                <w:p w14:paraId="3B2C88AF"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Estrada CTG Zeca Neta, s/n, Quitéria (30º25’9.</w:t>
                  </w:r>
                  <w:proofErr w:type="gramStart"/>
                  <w:r w:rsidRPr="008B6A6E">
                    <w:rPr>
                      <w:rFonts w:asciiTheme="minorHAnsi" w:hAnsiTheme="minorHAnsi" w:cstheme="minorHAnsi"/>
                      <w:sz w:val="16"/>
                      <w:szCs w:val="16"/>
                    </w:rPr>
                    <w:t>20”S</w:t>
                  </w:r>
                  <w:proofErr w:type="gramEnd"/>
                  <w:r w:rsidRPr="008B6A6E">
                    <w:rPr>
                      <w:rFonts w:asciiTheme="minorHAnsi" w:hAnsiTheme="minorHAnsi" w:cstheme="minorHAnsi"/>
                      <w:sz w:val="16"/>
                      <w:szCs w:val="16"/>
                    </w:rPr>
                    <w:t xml:space="preserve"> 52º4’22.97”O)</w:t>
                  </w:r>
                </w:p>
              </w:tc>
              <w:tc>
                <w:tcPr>
                  <w:tcW w:w="1707" w:type="dxa"/>
                  <w:shd w:val="clear" w:color="auto" w:fill="auto"/>
                  <w:noWrap/>
                  <w:vAlign w:val="center"/>
                  <w:hideMark/>
                </w:tcPr>
                <w:p w14:paraId="3684884D"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Quitéria</w:t>
                  </w:r>
                </w:p>
              </w:tc>
            </w:tr>
            <w:tr w:rsidR="00C31BA0" w:rsidRPr="008B6A6E" w14:paraId="1165020C" w14:textId="77777777" w:rsidTr="00903E9C">
              <w:trPr>
                <w:trHeight w:val="570"/>
                <w:jc w:val="center"/>
              </w:trPr>
              <w:tc>
                <w:tcPr>
                  <w:tcW w:w="2434" w:type="dxa"/>
                  <w:shd w:val="clear" w:color="000000" w:fill="FFFFFF"/>
                  <w:noWrap/>
                  <w:vAlign w:val="center"/>
                  <w:hideMark/>
                </w:tcPr>
                <w:p w14:paraId="305BDA4C"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UBS Rincão dos Correa-INTERIOR</w:t>
                  </w:r>
                </w:p>
              </w:tc>
              <w:tc>
                <w:tcPr>
                  <w:tcW w:w="4252" w:type="dxa"/>
                  <w:shd w:val="clear" w:color="auto" w:fill="auto"/>
                  <w:noWrap/>
                  <w:vAlign w:val="center"/>
                  <w:hideMark/>
                </w:tcPr>
                <w:p w14:paraId="4ED2578C"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 xml:space="preserve">Estrada dos </w:t>
                  </w:r>
                  <w:proofErr w:type="spellStart"/>
                  <w:r w:rsidRPr="008B6A6E">
                    <w:rPr>
                      <w:rFonts w:asciiTheme="minorHAnsi" w:hAnsiTheme="minorHAnsi" w:cstheme="minorHAnsi"/>
                      <w:sz w:val="16"/>
                      <w:szCs w:val="16"/>
                    </w:rPr>
                    <w:t>Correas</w:t>
                  </w:r>
                  <w:proofErr w:type="spellEnd"/>
                  <w:r w:rsidRPr="008B6A6E">
                    <w:rPr>
                      <w:rFonts w:asciiTheme="minorHAnsi" w:hAnsiTheme="minorHAnsi" w:cstheme="minorHAnsi"/>
                      <w:sz w:val="16"/>
                      <w:szCs w:val="16"/>
                    </w:rPr>
                    <w:t xml:space="preserve">, s/n, Rincão dos </w:t>
                  </w:r>
                  <w:proofErr w:type="spellStart"/>
                  <w:r w:rsidRPr="008B6A6E">
                    <w:rPr>
                      <w:rFonts w:asciiTheme="minorHAnsi" w:hAnsiTheme="minorHAnsi" w:cstheme="minorHAnsi"/>
                      <w:sz w:val="16"/>
                      <w:szCs w:val="16"/>
                    </w:rPr>
                    <w:t>Correas</w:t>
                  </w:r>
                  <w:proofErr w:type="spellEnd"/>
                  <w:r w:rsidRPr="008B6A6E">
                    <w:rPr>
                      <w:rFonts w:asciiTheme="minorHAnsi" w:hAnsiTheme="minorHAnsi" w:cstheme="minorHAnsi"/>
                      <w:sz w:val="16"/>
                      <w:szCs w:val="16"/>
                    </w:rPr>
                    <w:t>(30º18’35.</w:t>
                  </w:r>
                  <w:proofErr w:type="gramStart"/>
                  <w:r w:rsidRPr="008B6A6E">
                    <w:rPr>
                      <w:rFonts w:asciiTheme="minorHAnsi" w:hAnsiTheme="minorHAnsi" w:cstheme="minorHAnsi"/>
                      <w:sz w:val="16"/>
                      <w:szCs w:val="16"/>
                    </w:rPr>
                    <w:t>90”S</w:t>
                  </w:r>
                  <w:proofErr w:type="gramEnd"/>
                  <w:r w:rsidRPr="008B6A6E">
                    <w:rPr>
                      <w:rFonts w:asciiTheme="minorHAnsi" w:hAnsiTheme="minorHAnsi" w:cstheme="minorHAnsi"/>
                      <w:sz w:val="16"/>
                      <w:szCs w:val="16"/>
                    </w:rPr>
                    <w:t>51º58’39.79”O)</w:t>
                  </w:r>
                </w:p>
              </w:tc>
              <w:tc>
                <w:tcPr>
                  <w:tcW w:w="1707" w:type="dxa"/>
                  <w:shd w:val="clear" w:color="auto" w:fill="auto"/>
                  <w:noWrap/>
                  <w:vAlign w:val="center"/>
                  <w:hideMark/>
                </w:tcPr>
                <w:p w14:paraId="767569B3"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Rincão dos Correa</w:t>
                  </w:r>
                </w:p>
              </w:tc>
            </w:tr>
          </w:tbl>
          <w:p w14:paraId="6B0C5050" w14:textId="77777777" w:rsidR="00C31BA0" w:rsidRPr="008B6A6E" w:rsidRDefault="009079D1" w:rsidP="00903E9C">
            <w:pPr>
              <w:ind w:firstLine="0"/>
              <w:rPr>
                <w:rFonts w:asciiTheme="minorHAnsi" w:hAnsiTheme="minorHAnsi" w:cstheme="minorHAnsi"/>
              </w:rPr>
            </w:pPr>
            <w:r>
              <w:rPr>
                <w:rFonts w:asciiTheme="minorHAnsi" w:hAnsiTheme="minorHAnsi" w:cstheme="minorHAnsi"/>
              </w:rPr>
              <w:t>Item 03</w:t>
            </w:r>
            <w:r w:rsidR="00E36220" w:rsidRPr="008B6A6E">
              <w:rPr>
                <w:rFonts w:asciiTheme="minorHAnsi" w:hAnsiTheme="minorHAnsi" w:cstheme="minorHAnsi"/>
              </w:rPr>
              <w:t xml:space="preserve"> Fonoaudiologia:</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4252"/>
              <w:gridCol w:w="1707"/>
            </w:tblGrid>
            <w:tr w:rsidR="00C31BA0" w:rsidRPr="008B6A6E" w14:paraId="475DD70A" w14:textId="77777777" w:rsidTr="00FF19C6">
              <w:trPr>
                <w:trHeight w:val="315"/>
                <w:jc w:val="center"/>
              </w:trPr>
              <w:tc>
                <w:tcPr>
                  <w:tcW w:w="2434" w:type="dxa"/>
                  <w:shd w:val="clear" w:color="auto" w:fill="auto"/>
                  <w:noWrap/>
                  <w:vAlign w:val="center"/>
                  <w:hideMark/>
                </w:tcPr>
                <w:p w14:paraId="5271F19E" w14:textId="77777777" w:rsidR="00C31BA0" w:rsidRPr="008B6A6E" w:rsidRDefault="00C31BA0" w:rsidP="00C31BA0">
                  <w:pPr>
                    <w:rPr>
                      <w:rFonts w:asciiTheme="minorHAnsi" w:hAnsiTheme="minorHAnsi" w:cstheme="minorHAnsi"/>
                      <w:b/>
                      <w:bCs/>
                      <w:sz w:val="16"/>
                      <w:szCs w:val="16"/>
                    </w:rPr>
                  </w:pPr>
                  <w:r w:rsidRPr="008B6A6E">
                    <w:rPr>
                      <w:rFonts w:asciiTheme="minorHAnsi" w:hAnsiTheme="minorHAnsi" w:cstheme="minorHAnsi"/>
                      <w:b/>
                      <w:bCs/>
                      <w:sz w:val="16"/>
                      <w:szCs w:val="16"/>
                    </w:rPr>
                    <w:t>Prédio/local</w:t>
                  </w:r>
                </w:p>
              </w:tc>
              <w:tc>
                <w:tcPr>
                  <w:tcW w:w="4252" w:type="dxa"/>
                  <w:shd w:val="clear" w:color="auto" w:fill="auto"/>
                  <w:noWrap/>
                  <w:vAlign w:val="center"/>
                  <w:hideMark/>
                </w:tcPr>
                <w:p w14:paraId="784F0B3E" w14:textId="77777777" w:rsidR="00C31BA0" w:rsidRPr="008B6A6E" w:rsidRDefault="00C31BA0" w:rsidP="00C31BA0">
                  <w:pPr>
                    <w:rPr>
                      <w:rFonts w:asciiTheme="minorHAnsi" w:hAnsiTheme="minorHAnsi" w:cstheme="minorHAnsi"/>
                      <w:b/>
                      <w:bCs/>
                      <w:sz w:val="16"/>
                      <w:szCs w:val="16"/>
                    </w:rPr>
                  </w:pPr>
                  <w:r w:rsidRPr="008B6A6E">
                    <w:rPr>
                      <w:rFonts w:asciiTheme="minorHAnsi" w:hAnsiTheme="minorHAnsi" w:cstheme="minorHAnsi"/>
                      <w:b/>
                      <w:bCs/>
                      <w:sz w:val="16"/>
                      <w:szCs w:val="16"/>
                    </w:rPr>
                    <w:t>Endereço</w:t>
                  </w:r>
                </w:p>
              </w:tc>
              <w:tc>
                <w:tcPr>
                  <w:tcW w:w="1707" w:type="dxa"/>
                  <w:shd w:val="clear" w:color="auto" w:fill="auto"/>
                  <w:noWrap/>
                  <w:vAlign w:val="center"/>
                  <w:hideMark/>
                </w:tcPr>
                <w:p w14:paraId="0B6F495B" w14:textId="77777777" w:rsidR="00C31BA0" w:rsidRPr="008B6A6E" w:rsidRDefault="00C31BA0" w:rsidP="00C31BA0">
                  <w:pPr>
                    <w:rPr>
                      <w:rFonts w:asciiTheme="minorHAnsi" w:hAnsiTheme="minorHAnsi" w:cstheme="minorHAnsi"/>
                      <w:b/>
                      <w:bCs/>
                      <w:sz w:val="16"/>
                      <w:szCs w:val="16"/>
                    </w:rPr>
                  </w:pPr>
                  <w:r w:rsidRPr="008B6A6E">
                    <w:rPr>
                      <w:rFonts w:asciiTheme="minorHAnsi" w:hAnsiTheme="minorHAnsi" w:cstheme="minorHAnsi"/>
                      <w:b/>
                      <w:bCs/>
                      <w:sz w:val="16"/>
                      <w:szCs w:val="16"/>
                    </w:rPr>
                    <w:t>Bairro</w:t>
                  </w:r>
                </w:p>
              </w:tc>
            </w:tr>
            <w:tr w:rsidR="00C31BA0" w:rsidRPr="008B6A6E" w14:paraId="27390E47" w14:textId="77777777" w:rsidTr="00FF19C6">
              <w:trPr>
                <w:trHeight w:val="315"/>
                <w:jc w:val="center"/>
              </w:trPr>
              <w:tc>
                <w:tcPr>
                  <w:tcW w:w="2434" w:type="dxa"/>
                  <w:shd w:val="clear" w:color="000000" w:fill="FFFFFF"/>
                  <w:noWrap/>
                  <w:vAlign w:val="center"/>
                  <w:hideMark/>
                </w:tcPr>
                <w:p w14:paraId="760F7033"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CAPS -SEDE</w:t>
                  </w:r>
                </w:p>
              </w:tc>
              <w:tc>
                <w:tcPr>
                  <w:tcW w:w="4252" w:type="dxa"/>
                  <w:shd w:val="clear" w:color="auto" w:fill="auto"/>
                  <w:noWrap/>
                  <w:vAlign w:val="center"/>
                  <w:hideMark/>
                </w:tcPr>
                <w:p w14:paraId="49503F00"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Rua Riachuelo nº223, Centro</w:t>
                  </w:r>
                </w:p>
              </w:tc>
              <w:tc>
                <w:tcPr>
                  <w:tcW w:w="1707" w:type="dxa"/>
                  <w:shd w:val="clear" w:color="auto" w:fill="auto"/>
                  <w:noWrap/>
                  <w:vAlign w:val="center"/>
                  <w:hideMark/>
                </w:tcPr>
                <w:p w14:paraId="268DC130" w14:textId="77777777" w:rsidR="00C31BA0" w:rsidRPr="008B6A6E" w:rsidRDefault="00C31BA0" w:rsidP="00C31BA0">
                  <w:pPr>
                    <w:ind w:firstLine="0"/>
                    <w:rPr>
                      <w:rFonts w:asciiTheme="minorHAnsi" w:hAnsiTheme="minorHAnsi" w:cstheme="minorHAnsi"/>
                      <w:sz w:val="16"/>
                      <w:szCs w:val="16"/>
                    </w:rPr>
                  </w:pPr>
                  <w:r w:rsidRPr="008B6A6E">
                    <w:rPr>
                      <w:rFonts w:asciiTheme="minorHAnsi" w:hAnsiTheme="minorHAnsi" w:cstheme="minorHAnsi"/>
                      <w:sz w:val="16"/>
                      <w:szCs w:val="16"/>
                    </w:rPr>
                    <w:t>Centro</w:t>
                  </w:r>
                </w:p>
              </w:tc>
            </w:tr>
          </w:tbl>
          <w:p w14:paraId="52E58A57" w14:textId="77777777" w:rsidR="00474301" w:rsidRPr="008B6A6E" w:rsidRDefault="00474301" w:rsidP="00C31BA0">
            <w:pPr>
              <w:ind w:firstLine="0"/>
              <w:rPr>
                <w:rFonts w:asciiTheme="minorHAnsi" w:hAnsiTheme="minorHAnsi" w:cstheme="minorHAnsi"/>
              </w:rPr>
            </w:pPr>
          </w:p>
        </w:tc>
      </w:tr>
      <w:tr w:rsidR="00430316" w:rsidRPr="008B6A6E" w14:paraId="7D8ED49E" w14:textId="77777777">
        <w:tc>
          <w:tcPr>
            <w:tcW w:w="9344" w:type="dxa"/>
            <w:shd w:val="clear" w:color="auto" w:fill="BFBFBF"/>
          </w:tcPr>
          <w:p w14:paraId="4FD6C6A0"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lastRenderedPageBreak/>
              <w:t>7.4 Condições de Acondicionamento dos Produtos.</w:t>
            </w:r>
          </w:p>
        </w:tc>
      </w:tr>
      <w:tr w:rsidR="00430316" w:rsidRPr="008B6A6E" w14:paraId="1CE431A9" w14:textId="77777777">
        <w:tc>
          <w:tcPr>
            <w:tcW w:w="9344" w:type="dxa"/>
          </w:tcPr>
          <w:p w14:paraId="6B7FB233" w14:textId="77777777" w:rsidR="00430316" w:rsidRPr="008B6A6E" w:rsidRDefault="003049EF">
            <w:pPr>
              <w:rPr>
                <w:rFonts w:asciiTheme="minorHAnsi" w:hAnsiTheme="minorHAnsi" w:cstheme="minorHAnsi"/>
              </w:rPr>
            </w:pPr>
            <w:r w:rsidRPr="008B6A6E">
              <w:rPr>
                <w:rFonts w:asciiTheme="minorHAnsi" w:hAnsiTheme="minorHAnsi" w:cstheme="minorHAnsi"/>
              </w:rPr>
              <w:t>Não vislumbra.</w:t>
            </w:r>
          </w:p>
        </w:tc>
      </w:tr>
      <w:tr w:rsidR="00430316" w:rsidRPr="008B6A6E" w14:paraId="5505CEFE" w14:textId="77777777">
        <w:tc>
          <w:tcPr>
            <w:tcW w:w="9344" w:type="dxa"/>
            <w:shd w:val="clear" w:color="auto" w:fill="BFBFBF"/>
          </w:tcPr>
          <w:p w14:paraId="7951DFDB" w14:textId="77777777" w:rsidR="00430316" w:rsidRPr="008B6A6E" w:rsidRDefault="00366274" w:rsidP="0039096B">
            <w:pPr>
              <w:pStyle w:val="Ttulo2"/>
              <w:numPr>
                <w:ilvl w:val="1"/>
                <w:numId w:val="7"/>
              </w:numPr>
              <w:rPr>
                <w:rFonts w:asciiTheme="minorHAnsi" w:hAnsiTheme="minorHAnsi" w:cstheme="minorHAnsi"/>
                <w:sz w:val="20"/>
                <w:szCs w:val="20"/>
              </w:rPr>
            </w:pPr>
            <w:r w:rsidRPr="008B6A6E">
              <w:rPr>
                <w:rFonts w:asciiTheme="minorHAnsi" w:hAnsiTheme="minorHAnsi" w:cstheme="minorHAnsi"/>
                <w:sz w:val="20"/>
                <w:szCs w:val="20"/>
              </w:rPr>
              <w:t>Execução do Serviço.</w:t>
            </w:r>
          </w:p>
        </w:tc>
      </w:tr>
      <w:tr w:rsidR="00430316" w:rsidRPr="008B6A6E" w14:paraId="2AC4A4D2" w14:textId="77777777">
        <w:tc>
          <w:tcPr>
            <w:tcW w:w="9344" w:type="dxa"/>
          </w:tcPr>
          <w:p w14:paraId="5AE2B89E" w14:textId="77777777" w:rsidR="005D7C78" w:rsidRPr="005D7C78" w:rsidRDefault="005D7C78" w:rsidP="005D7C78">
            <w:pPr>
              <w:spacing w:after="80" w:line="276" w:lineRule="auto"/>
              <w:ind w:firstLine="0"/>
              <w:rPr>
                <w:rFonts w:asciiTheme="minorHAnsi" w:hAnsiTheme="minorHAnsi" w:cstheme="minorHAnsi"/>
              </w:rPr>
            </w:pPr>
            <w:r w:rsidRPr="005D7C78">
              <w:rPr>
                <w:rFonts w:asciiTheme="minorHAnsi" w:hAnsiTheme="minorHAnsi" w:cstheme="minorHAnsi"/>
              </w:rPr>
              <w:t xml:space="preserve">            Considerando que o critério de distribuição de demanda que melhor se aplica a esta contratação é o previsto na Art. 79, I da Lei 14.133/2021, paralela e não excludente, havendo mais de uma credenciada, será utilizado os seguintes critérios de distribuição de demanda:</w:t>
            </w:r>
          </w:p>
          <w:p w14:paraId="46D17724" w14:textId="77777777" w:rsidR="005D7C78" w:rsidRPr="005D7C78" w:rsidRDefault="005D7C78" w:rsidP="005D7C78">
            <w:pPr>
              <w:spacing w:after="80" w:line="276" w:lineRule="auto"/>
              <w:ind w:firstLine="0"/>
              <w:rPr>
                <w:rFonts w:asciiTheme="minorHAnsi" w:hAnsiTheme="minorHAnsi" w:cstheme="minorHAnsi"/>
              </w:rPr>
            </w:pPr>
            <w:r w:rsidRPr="005D7C78">
              <w:rPr>
                <w:rFonts w:asciiTheme="minorHAnsi" w:hAnsiTheme="minorHAnsi" w:cstheme="minorHAnsi"/>
              </w:rPr>
              <w:t xml:space="preserve">As demandas serão distribuídas de forma igualitária entre os credenciados, a Secretaria oportunizará que os credenciados tenham as mesmas possibilidades de atender o mesmo número de consultas dentro das quantidades pré-estabelecidas. </w:t>
            </w:r>
          </w:p>
          <w:p w14:paraId="6CD46F93" w14:textId="77777777" w:rsidR="005D7C78" w:rsidRPr="005D7C78" w:rsidRDefault="005D7C78" w:rsidP="005D7C78">
            <w:pPr>
              <w:spacing w:after="80" w:line="276" w:lineRule="auto"/>
              <w:ind w:firstLine="0"/>
              <w:rPr>
                <w:rFonts w:asciiTheme="minorHAnsi" w:hAnsiTheme="minorHAnsi" w:cstheme="minorHAnsi"/>
              </w:rPr>
            </w:pPr>
            <w:r w:rsidRPr="005D7C78">
              <w:rPr>
                <w:rFonts w:asciiTheme="minorHAnsi" w:hAnsiTheme="minorHAnsi" w:cstheme="minorHAnsi"/>
              </w:rPr>
              <w:t>Será utilizado o critério de distribuição das demandas por ordem crescente considerando a data de homologação do processo de inexigibilidade que torna a empresa/pessoa física habilitada no credenciamento.</w:t>
            </w:r>
          </w:p>
          <w:p w14:paraId="2CC94FE4" w14:textId="77777777" w:rsidR="005D7C78" w:rsidRPr="005D7C78" w:rsidRDefault="005D7C78" w:rsidP="005D7C78">
            <w:pPr>
              <w:spacing w:after="80" w:line="276" w:lineRule="auto"/>
              <w:ind w:firstLine="0"/>
              <w:rPr>
                <w:rFonts w:asciiTheme="minorHAnsi" w:hAnsiTheme="minorHAnsi" w:cstheme="minorHAnsi"/>
              </w:rPr>
            </w:pPr>
            <w:r w:rsidRPr="005D7C78">
              <w:rPr>
                <w:rFonts w:asciiTheme="minorHAnsi" w:hAnsiTheme="minorHAnsi" w:cstheme="minorHAnsi"/>
              </w:rPr>
              <w:t xml:space="preserve">Caso haja concomitância de data de homologação de inexigibilidades entre dois ou mais credenciados, será utilizado como critério de desempate a data e o horário em que a interessada protocolizou sua solicitação. </w:t>
            </w:r>
          </w:p>
          <w:p w14:paraId="420AB079" w14:textId="77777777" w:rsidR="005D7C78" w:rsidRPr="005D7C78" w:rsidRDefault="005D7C78" w:rsidP="005D7C78">
            <w:pPr>
              <w:spacing w:after="80" w:line="276" w:lineRule="auto"/>
              <w:ind w:firstLine="0"/>
              <w:rPr>
                <w:rFonts w:asciiTheme="minorHAnsi" w:hAnsiTheme="minorHAnsi" w:cstheme="minorHAnsi"/>
              </w:rPr>
            </w:pPr>
            <w:r w:rsidRPr="005D7C78">
              <w:rPr>
                <w:rFonts w:asciiTheme="minorHAnsi" w:hAnsiTheme="minorHAnsi" w:cstheme="minorHAnsi"/>
              </w:rPr>
              <w:lastRenderedPageBreak/>
              <w:t>Após a divulgação da lista de credenciamento a comissão notificará a Secretaria de Saúde para redistribuir as demandas (consultas) de forma igualitária entre os credenciados no prazo máximo de 30 (trinta) dias.</w:t>
            </w:r>
          </w:p>
          <w:p w14:paraId="1F054BA2" w14:textId="60020F2A" w:rsidR="007B1E8B" w:rsidRPr="008B6A6E" w:rsidRDefault="007B1E8B" w:rsidP="007B1E8B">
            <w:pPr>
              <w:ind w:firstLine="0"/>
              <w:rPr>
                <w:rFonts w:asciiTheme="minorHAnsi" w:hAnsiTheme="minorHAnsi" w:cstheme="minorHAnsi"/>
                <w:b/>
              </w:rPr>
            </w:pPr>
            <w:r w:rsidRPr="008B6A6E">
              <w:rPr>
                <w:rFonts w:asciiTheme="minorHAnsi" w:hAnsiTheme="minorHAnsi" w:cstheme="minorHAnsi"/>
                <w:b/>
              </w:rPr>
              <w:t>7.5.</w:t>
            </w:r>
            <w:proofErr w:type="gramStart"/>
            <w:r w:rsidRPr="008B6A6E">
              <w:rPr>
                <w:rFonts w:asciiTheme="minorHAnsi" w:hAnsiTheme="minorHAnsi" w:cstheme="minorHAnsi"/>
                <w:b/>
              </w:rPr>
              <w:t>1.Execução</w:t>
            </w:r>
            <w:proofErr w:type="gramEnd"/>
            <w:r w:rsidRPr="008B6A6E">
              <w:rPr>
                <w:rFonts w:asciiTheme="minorHAnsi" w:hAnsiTheme="minorHAnsi" w:cstheme="minorHAnsi"/>
                <w:b/>
              </w:rPr>
              <w:t xml:space="preserve"> do serviço para item 01</w:t>
            </w:r>
            <w:r w:rsidR="00E714B8">
              <w:rPr>
                <w:rFonts w:asciiTheme="minorHAnsi" w:hAnsiTheme="minorHAnsi" w:cstheme="minorHAnsi"/>
                <w:b/>
              </w:rPr>
              <w:t xml:space="preserve"> e 02</w:t>
            </w:r>
            <w:r w:rsidR="00474301" w:rsidRPr="008B6A6E">
              <w:rPr>
                <w:rFonts w:asciiTheme="minorHAnsi" w:hAnsiTheme="minorHAnsi" w:cstheme="minorHAnsi"/>
                <w:b/>
              </w:rPr>
              <w:t>(odontologia)</w:t>
            </w:r>
            <w:r w:rsidRPr="008B6A6E">
              <w:rPr>
                <w:rFonts w:asciiTheme="minorHAnsi" w:hAnsiTheme="minorHAnsi" w:cstheme="minorHAnsi"/>
                <w:b/>
              </w:rPr>
              <w:t xml:space="preserve">: </w:t>
            </w:r>
          </w:p>
          <w:p w14:paraId="2933567A" w14:textId="63206BF8" w:rsidR="007B1E8B" w:rsidRPr="008B6A6E" w:rsidRDefault="00C31BA0" w:rsidP="007B1E8B">
            <w:pPr>
              <w:ind w:firstLine="0"/>
              <w:rPr>
                <w:rFonts w:asciiTheme="minorHAnsi" w:hAnsiTheme="minorHAnsi" w:cstheme="minorHAnsi"/>
              </w:rPr>
            </w:pPr>
            <w:r w:rsidRPr="008B6A6E">
              <w:rPr>
                <w:rFonts w:asciiTheme="minorHAnsi" w:hAnsiTheme="minorHAnsi" w:cstheme="minorHAnsi"/>
              </w:rPr>
              <w:t>a</w:t>
            </w:r>
            <w:r w:rsidR="007B1E8B" w:rsidRPr="008B6A6E">
              <w:rPr>
                <w:rFonts w:asciiTheme="minorHAnsi" w:hAnsiTheme="minorHAnsi" w:cstheme="minorHAnsi"/>
              </w:rPr>
              <w:t xml:space="preserve">) </w:t>
            </w:r>
            <w:r w:rsidR="0088022F" w:rsidRPr="0088022F">
              <w:rPr>
                <w:rFonts w:asciiTheme="minorHAnsi" w:hAnsiTheme="minorHAnsi" w:cstheme="minorHAnsi"/>
              </w:rPr>
              <w:t>As consultas deverão ser realizadas nos dias e horários de funcionamento das Unidades Básicas de Saúde ou em horários previamente combinados (de segunda-feira a sexta-feira, com início pela manhã das 8h às 12h, com intervalo de 1h, retornando às 13h até as 17h).</w:t>
            </w:r>
          </w:p>
          <w:p w14:paraId="31894AE2" w14:textId="77777777" w:rsidR="00594A1A" w:rsidRPr="00594A1A" w:rsidRDefault="00594A1A" w:rsidP="00594A1A">
            <w:pPr>
              <w:ind w:firstLine="0"/>
              <w:rPr>
                <w:rFonts w:asciiTheme="minorHAnsi" w:hAnsiTheme="minorHAnsi" w:cstheme="minorHAnsi"/>
              </w:rPr>
            </w:pPr>
            <w:r w:rsidRPr="00594A1A">
              <w:rPr>
                <w:rFonts w:asciiTheme="minorHAnsi" w:hAnsiTheme="minorHAnsi" w:cstheme="minorHAnsi"/>
              </w:rPr>
              <w:t>b) O deslocamento para interior, i</w:t>
            </w:r>
            <w:r w:rsidR="00F17266">
              <w:rPr>
                <w:rFonts w:asciiTheme="minorHAnsi" w:hAnsiTheme="minorHAnsi" w:cstheme="minorHAnsi"/>
              </w:rPr>
              <w:t>tem 02</w:t>
            </w:r>
            <w:r w:rsidRPr="00594A1A">
              <w:rPr>
                <w:rFonts w:asciiTheme="minorHAnsi" w:hAnsiTheme="minorHAnsi" w:cstheme="minorHAnsi"/>
              </w:rPr>
              <w:t>, será viabilizado pelo Município.</w:t>
            </w:r>
          </w:p>
          <w:p w14:paraId="7B0A7B4B" w14:textId="77777777" w:rsidR="004523EE" w:rsidRPr="008B6A6E" w:rsidRDefault="00594A1A" w:rsidP="00594A1A">
            <w:pPr>
              <w:ind w:firstLine="0"/>
              <w:rPr>
                <w:rFonts w:asciiTheme="minorHAnsi" w:hAnsiTheme="minorHAnsi" w:cstheme="minorHAnsi"/>
              </w:rPr>
            </w:pPr>
            <w:r w:rsidRPr="00594A1A">
              <w:rPr>
                <w:rFonts w:asciiTheme="minorHAnsi" w:hAnsiTheme="minorHAnsi" w:cstheme="minorHAnsi"/>
              </w:rPr>
              <w:t>c) O serviço prestado será através de consultas que deverão abranger:</w:t>
            </w:r>
          </w:p>
          <w:p w14:paraId="5C28D91E"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Acesso a polpa dentária e medicação;</w:t>
            </w:r>
          </w:p>
          <w:p w14:paraId="261E2AE4"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Adaptação de </w:t>
            </w:r>
            <w:r w:rsidR="00D27340" w:rsidRPr="008B6A6E">
              <w:rPr>
                <w:rFonts w:asciiTheme="minorHAnsi" w:hAnsiTheme="minorHAnsi" w:cstheme="minorHAnsi"/>
              </w:rPr>
              <w:t>prótese</w:t>
            </w:r>
            <w:r w:rsidRPr="008B6A6E">
              <w:rPr>
                <w:rFonts w:asciiTheme="minorHAnsi" w:hAnsiTheme="minorHAnsi" w:cstheme="minorHAnsi"/>
              </w:rPr>
              <w:t xml:space="preserve"> dentária;</w:t>
            </w:r>
          </w:p>
          <w:p w14:paraId="6E60423E"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Ajuste oclusal; </w:t>
            </w:r>
            <w:proofErr w:type="spellStart"/>
            <w:r w:rsidRPr="008B6A6E">
              <w:rPr>
                <w:rFonts w:asciiTheme="minorHAnsi" w:hAnsiTheme="minorHAnsi" w:cstheme="minorHAnsi"/>
              </w:rPr>
              <w:t>alveolotomia</w:t>
            </w:r>
            <w:proofErr w:type="spellEnd"/>
            <w:r w:rsidRPr="008B6A6E">
              <w:rPr>
                <w:rFonts w:asciiTheme="minorHAnsi" w:hAnsiTheme="minorHAnsi" w:cstheme="minorHAnsi"/>
              </w:rPr>
              <w:t>;</w:t>
            </w:r>
          </w:p>
          <w:p w14:paraId="7DDA476B" w14:textId="77777777" w:rsidR="00B65D7C" w:rsidRPr="008B6A6E" w:rsidRDefault="00F44414" w:rsidP="00B65D7C">
            <w:pPr>
              <w:ind w:firstLine="0"/>
              <w:rPr>
                <w:rFonts w:asciiTheme="minorHAnsi" w:hAnsiTheme="minorHAnsi" w:cstheme="minorHAnsi"/>
              </w:rPr>
            </w:pPr>
            <w:proofErr w:type="spellStart"/>
            <w:r w:rsidRPr="008B6A6E">
              <w:rPr>
                <w:rFonts w:asciiTheme="minorHAnsi" w:hAnsiTheme="minorHAnsi" w:cstheme="minorHAnsi"/>
              </w:rPr>
              <w:t>Apicetomia</w:t>
            </w:r>
            <w:proofErr w:type="spellEnd"/>
            <w:r w:rsidRPr="008B6A6E">
              <w:rPr>
                <w:rFonts w:asciiTheme="minorHAnsi" w:hAnsiTheme="minorHAnsi" w:cstheme="minorHAnsi"/>
              </w:rPr>
              <w:t xml:space="preserve"> c/ ou s/ obturação retrograda;</w:t>
            </w:r>
          </w:p>
          <w:p w14:paraId="39F2E0A9"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Aplicação </w:t>
            </w:r>
            <w:r w:rsidR="00D27340" w:rsidRPr="008B6A6E">
              <w:rPr>
                <w:rFonts w:asciiTheme="minorHAnsi" w:hAnsiTheme="minorHAnsi" w:cstheme="minorHAnsi"/>
              </w:rPr>
              <w:t>tópica</w:t>
            </w:r>
            <w:r w:rsidRPr="008B6A6E">
              <w:rPr>
                <w:rFonts w:asciiTheme="minorHAnsi" w:hAnsiTheme="minorHAnsi" w:cstheme="minorHAnsi"/>
              </w:rPr>
              <w:t xml:space="preserve"> de </w:t>
            </w:r>
            <w:r w:rsidR="00D27340" w:rsidRPr="008B6A6E">
              <w:rPr>
                <w:rFonts w:asciiTheme="minorHAnsi" w:hAnsiTheme="minorHAnsi" w:cstheme="minorHAnsi"/>
              </w:rPr>
              <w:t>flúor</w:t>
            </w:r>
            <w:r w:rsidRPr="008B6A6E">
              <w:rPr>
                <w:rFonts w:asciiTheme="minorHAnsi" w:hAnsiTheme="minorHAnsi" w:cstheme="minorHAnsi"/>
              </w:rPr>
              <w:t>;</w:t>
            </w:r>
          </w:p>
          <w:p w14:paraId="35A198EC"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Atendimento de </w:t>
            </w:r>
            <w:r w:rsidR="00D27340" w:rsidRPr="008B6A6E">
              <w:rPr>
                <w:rFonts w:asciiTheme="minorHAnsi" w:hAnsiTheme="minorHAnsi" w:cstheme="minorHAnsi"/>
              </w:rPr>
              <w:t>urgência</w:t>
            </w:r>
            <w:r w:rsidRPr="008B6A6E">
              <w:rPr>
                <w:rFonts w:asciiTheme="minorHAnsi" w:hAnsiTheme="minorHAnsi" w:cstheme="minorHAnsi"/>
              </w:rPr>
              <w:t xml:space="preserve"> em atenção básica;</w:t>
            </w:r>
          </w:p>
          <w:p w14:paraId="1374744C"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Capeamento pulpar;</w:t>
            </w:r>
          </w:p>
          <w:p w14:paraId="759E43EC"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Colocação de placa de mordida;</w:t>
            </w:r>
          </w:p>
          <w:p w14:paraId="53A0BD67"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Consulta de profissionais de </w:t>
            </w:r>
            <w:proofErr w:type="spellStart"/>
            <w:r w:rsidRPr="008B6A6E">
              <w:rPr>
                <w:rFonts w:asciiTheme="minorHAnsi" w:hAnsiTheme="minorHAnsi" w:cstheme="minorHAnsi"/>
              </w:rPr>
              <w:t>nivel</w:t>
            </w:r>
            <w:proofErr w:type="spellEnd"/>
            <w:r w:rsidRPr="008B6A6E">
              <w:rPr>
                <w:rFonts w:asciiTheme="minorHAnsi" w:hAnsiTheme="minorHAnsi" w:cstheme="minorHAnsi"/>
              </w:rPr>
              <w:t xml:space="preserve"> superior na atenção básica;</w:t>
            </w:r>
          </w:p>
          <w:p w14:paraId="588EFE3F"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Correção de bridas musculares;</w:t>
            </w:r>
          </w:p>
          <w:p w14:paraId="00BC8AF6"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Correção de irregularidades de rebordo alveolar</w:t>
            </w:r>
          </w:p>
          <w:p w14:paraId="5C2BAB33"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Curativo de demora c/ ou s/ preparo </w:t>
            </w:r>
            <w:r w:rsidR="00D27340" w:rsidRPr="008B6A6E">
              <w:rPr>
                <w:rFonts w:asciiTheme="minorHAnsi" w:hAnsiTheme="minorHAnsi" w:cstheme="minorHAnsi"/>
              </w:rPr>
              <w:t>biomecânico</w:t>
            </w:r>
            <w:r w:rsidRPr="008B6A6E">
              <w:rPr>
                <w:rFonts w:asciiTheme="minorHAnsi" w:hAnsiTheme="minorHAnsi" w:cstheme="minorHAnsi"/>
              </w:rPr>
              <w:t>;</w:t>
            </w:r>
          </w:p>
          <w:p w14:paraId="1253A756"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Curetagem periapical;</w:t>
            </w:r>
          </w:p>
          <w:p w14:paraId="2E474B16"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Drenagem de abscesso;</w:t>
            </w:r>
          </w:p>
          <w:p w14:paraId="0018515B"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Enxerto gengival;</w:t>
            </w:r>
          </w:p>
          <w:p w14:paraId="3FF5B2AD"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Excisão e/ou sutura simples de pequenas lesões/ferimento de pele,</w:t>
            </w:r>
          </w:p>
          <w:p w14:paraId="4FD46D8A"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Anexos e mucosa;</w:t>
            </w:r>
          </w:p>
          <w:p w14:paraId="237B34AE"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Exodontia de dente </w:t>
            </w:r>
            <w:r w:rsidR="00D27340" w:rsidRPr="008B6A6E">
              <w:rPr>
                <w:rFonts w:asciiTheme="minorHAnsi" w:hAnsiTheme="minorHAnsi" w:cstheme="minorHAnsi"/>
              </w:rPr>
              <w:t>decíduo</w:t>
            </w:r>
            <w:r w:rsidRPr="008B6A6E">
              <w:rPr>
                <w:rFonts w:asciiTheme="minorHAnsi" w:hAnsiTheme="minorHAnsi" w:cstheme="minorHAnsi"/>
              </w:rPr>
              <w:t>,</w:t>
            </w:r>
          </w:p>
          <w:p w14:paraId="48A0C01E"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Exodontia de dente permanente;</w:t>
            </w:r>
          </w:p>
          <w:p w14:paraId="59F70E9F"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Exodontia </w:t>
            </w:r>
            <w:r w:rsidR="00D27340" w:rsidRPr="008B6A6E">
              <w:rPr>
                <w:rFonts w:asciiTheme="minorHAnsi" w:hAnsiTheme="minorHAnsi" w:cstheme="minorHAnsi"/>
              </w:rPr>
              <w:t>múltipla</w:t>
            </w:r>
            <w:r w:rsidRPr="008B6A6E">
              <w:rPr>
                <w:rFonts w:asciiTheme="minorHAnsi" w:hAnsiTheme="minorHAnsi" w:cstheme="minorHAnsi"/>
              </w:rPr>
              <w:t xml:space="preserve"> c/ </w:t>
            </w:r>
            <w:proofErr w:type="spellStart"/>
            <w:r w:rsidRPr="008B6A6E">
              <w:rPr>
                <w:rFonts w:asciiTheme="minorHAnsi" w:hAnsiTheme="minorHAnsi" w:cstheme="minorHAnsi"/>
              </w:rPr>
              <w:t>alveoloplastia</w:t>
            </w:r>
            <w:proofErr w:type="spellEnd"/>
            <w:r w:rsidRPr="008B6A6E">
              <w:rPr>
                <w:rFonts w:asciiTheme="minorHAnsi" w:hAnsiTheme="minorHAnsi" w:cstheme="minorHAnsi"/>
              </w:rPr>
              <w:t>;</w:t>
            </w:r>
          </w:p>
          <w:p w14:paraId="75F8CDCA" w14:textId="77777777" w:rsidR="00B65D7C" w:rsidRPr="008B6A6E" w:rsidRDefault="00F44414" w:rsidP="00B65D7C">
            <w:pPr>
              <w:ind w:firstLine="0"/>
              <w:rPr>
                <w:rFonts w:asciiTheme="minorHAnsi" w:hAnsiTheme="minorHAnsi" w:cstheme="minorHAnsi"/>
              </w:rPr>
            </w:pPr>
            <w:proofErr w:type="spellStart"/>
            <w:r w:rsidRPr="008B6A6E">
              <w:rPr>
                <w:rFonts w:asciiTheme="minorHAnsi" w:hAnsiTheme="minorHAnsi" w:cstheme="minorHAnsi"/>
              </w:rPr>
              <w:t>Gengivectomia</w:t>
            </w:r>
            <w:proofErr w:type="spellEnd"/>
            <w:r w:rsidRPr="008B6A6E">
              <w:rPr>
                <w:rFonts w:asciiTheme="minorHAnsi" w:hAnsiTheme="minorHAnsi" w:cstheme="minorHAnsi"/>
              </w:rPr>
              <w:t>;</w:t>
            </w:r>
          </w:p>
          <w:p w14:paraId="64FBAB07"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Primeira consulta odontológica </w:t>
            </w:r>
            <w:r w:rsidR="00D27340" w:rsidRPr="008B6A6E">
              <w:rPr>
                <w:rFonts w:asciiTheme="minorHAnsi" w:hAnsiTheme="minorHAnsi" w:cstheme="minorHAnsi"/>
              </w:rPr>
              <w:t>programática</w:t>
            </w:r>
            <w:r w:rsidRPr="008B6A6E">
              <w:rPr>
                <w:rFonts w:asciiTheme="minorHAnsi" w:hAnsiTheme="minorHAnsi" w:cstheme="minorHAnsi"/>
              </w:rPr>
              <w:t>;</w:t>
            </w:r>
          </w:p>
          <w:p w14:paraId="25DD1412"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Pulpotomia dentaria;</w:t>
            </w:r>
          </w:p>
          <w:p w14:paraId="2D57B8ED"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Remoção de um cisto;</w:t>
            </w:r>
          </w:p>
          <w:p w14:paraId="195E3364"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Remoção de corpo estranho da região bucomaxilofacial;</w:t>
            </w:r>
          </w:p>
          <w:p w14:paraId="4DE64E42"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Remoção de dento retido (incluso/impactado);</w:t>
            </w:r>
          </w:p>
          <w:p w14:paraId="17550608"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Remoção de foco residual;</w:t>
            </w:r>
          </w:p>
          <w:p w14:paraId="33D52265"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Remoção de </w:t>
            </w:r>
            <w:proofErr w:type="spellStart"/>
            <w:r w:rsidRPr="008B6A6E">
              <w:rPr>
                <w:rFonts w:asciiTheme="minorHAnsi" w:hAnsiTheme="minorHAnsi" w:cstheme="minorHAnsi"/>
              </w:rPr>
              <w:t>torus</w:t>
            </w:r>
            <w:proofErr w:type="spellEnd"/>
            <w:r w:rsidRPr="008B6A6E">
              <w:rPr>
                <w:rFonts w:asciiTheme="minorHAnsi" w:hAnsiTheme="minorHAnsi" w:cstheme="minorHAnsi"/>
              </w:rPr>
              <w:t xml:space="preserve"> e exostoses;</w:t>
            </w:r>
          </w:p>
          <w:p w14:paraId="12954D18"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Restauração de dente </w:t>
            </w:r>
            <w:r w:rsidR="00D27340" w:rsidRPr="008B6A6E">
              <w:rPr>
                <w:rFonts w:asciiTheme="minorHAnsi" w:hAnsiTheme="minorHAnsi" w:cstheme="minorHAnsi"/>
              </w:rPr>
              <w:t>decíduo</w:t>
            </w:r>
            <w:r w:rsidRPr="008B6A6E">
              <w:rPr>
                <w:rFonts w:asciiTheme="minorHAnsi" w:hAnsiTheme="minorHAnsi" w:cstheme="minorHAnsi"/>
              </w:rPr>
              <w:t>;</w:t>
            </w:r>
          </w:p>
          <w:p w14:paraId="04BB4161"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Restauração de dente permanente anterior;</w:t>
            </w:r>
          </w:p>
          <w:p w14:paraId="1EC7C76F"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Restauração de dente permanente posterior;</w:t>
            </w:r>
          </w:p>
          <w:p w14:paraId="713AB2B5" w14:textId="77777777" w:rsidR="00B65D7C" w:rsidRPr="008B6A6E" w:rsidRDefault="00F44414" w:rsidP="00B65D7C">
            <w:pPr>
              <w:ind w:firstLine="0"/>
              <w:rPr>
                <w:rFonts w:asciiTheme="minorHAnsi" w:hAnsiTheme="minorHAnsi" w:cstheme="minorHAnsi"/>
              </w:rPr>
            </w:pPr>
            <w:r w:rsidRPr="0088022F">
              <w:rPr>
                <w:rFonts w:asciiTheme="minorHAnsi" w:hAnsiTheme="minorHAnsi" w:cstheme="minorHAnsi"/>
              </w:rPr>
              <w:t>Retirada de pontos de cirurgia básicas;</w:t>
            </w:r>
          </w:p>
          <w:p w14:paraId="73E6AB3C"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lastRenderedPageBreak/>
              <w:t xml:space="preserve">Retirada de material de </w:t>
            </w:r>
            <w:r w:rsidR="00D27340" w:rsidRPr="008B6A6E">
              <w:rPr>
                <w:rFonts w:asciiTheme="minorHAnsi" w:hAnsiTheme="minorHAnsi" w:cstheme="minorHAnsi"/>
              </w:rPr>
              <w:t>síntese</w:t>
            </w:r>
            <w:r w:rsidRPr="008B6A6E">
              <w:rPr>
                <w:rFonts w:asciiTheme="minorHAnsi" w:hAnsiTheme="minorHAnsi" w:cstheme="minorHAnsi"/>
              </w:rPr>
              <w:t xml:space="preserve"> </w:t>
            </w:r>
            <w:r w:rsidR="00D27340" w:rsidRPr="008B6A6E">
              <w:rPr>
                <w:rFonts w:asciiTheme="minorHAnsi" w:hAnsiTheme="minorHAnsi" w:cstheme="minorHAnsi"/>
              </w:rPr>
              <w:t>óssea</w:t>
            </w:r>
            <w:r w:rsidRPr="008B6A6E">
              <w:rPr>
                <w:rFonts w:asciiTheme="minorHAnsi" w:hAnsiTheme="minorHAnsi" w:cstheme="minorHAnsi"/>
              </w:rPr>
              <w:t>/dentária;</w:t>
            </w:r>
          </w:p>
          <w:p w14:paraId="734402C5"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 xml:space="preserve">Selamento de fistula </w:t>
            </w:r>
            <w:r w:rsidR="00D27340" w:rsidRPr="008B6A6E">
              <w:rPr>
                <w:rFonts w:asciiTheme="minorHAnsi" w:hAnsiTheme="minorHAnsi" w:cstheme="minorHAnsi"/>
              </w:rPr>
              <w:t>cutânea odontogê</w:t>
            </w:r>
            <w:r w:rsidRPr="008B6A6E">
              <w:rPr>
                <w:rFonts w:asciiTheme="minorHAnsi" w:hAnsiTheme="minorHAnsi" w:cstheme="minorHAnsi"/>
              </w:rPr>
              <w:t>nica;</w:t>
            </w:r>
          </w:p>
          <w:p w14:paraId="132B4804" w14:textId="77777777" w:rsidR="00B65D7C" w:rsidRPr="008B6A6E" w:rsidRDefault="00F44414" w:rsidP="00B65D7C">
            <w:pPr>
              <w:ind w:firstLine="0"/>
              <w:rPr>
                <w:rFonts w:asciiTheme="minorHAnsi" w:hAnsiTheme="minorHAnsi" w:cstheme="minorHAnsi"/>
              </w:rPr>
            </w:pPr>
            <w:r w:rsidRPr="008B6A6E">
              <w:rPr>
                <w:rFonts w:asciiTheme="minorHAnsi" w:hAnsiTheme="minorHAnsi" w:cstheme="minorHAnsi"/>
              </w:rPr>
              <w:t>Selamento de perfuração radicular;</w:t>
            </w:r>
          </w:p>
          <w:p w14:paraId="7E766C15" w14:textId="77777777" w:rsidR="004523EE" w:rsidRPr="008B6A6E" w:rsidRDefault="00F44414" w:rsidP="00B65D7C">
            <w:pPr>
              <w:ind w:firstLine="0"/>
              <w:rPr>
                <w:rFonts w:asciiTheme="minorHAnsi" w:hAnsiTheme="minorHAnsi" w:cstheme="minorHAnsi"/>
              </w:rPr>
            </w:pPr>
            <w:r w:rsidRPr="008B6A6E">
              <w:rPr>
                <w:rFonts w:asciiTheme="minorHAnsi" w:hAnsiTheme="minorHAnsi" w:cstheme="minorHAnsi"/>
              </w:rPr>
              <w:t>Selamento provisório de cavidade dentária.</w:t>
            </w:r>
          </w:p>
          <w:p w14:paraId="201D6F65" w14:textId="77777777" w:rsidR="007B1E8B" w:rsidRPr="008B6A6E" w:rsidRDefault="00594A1A" w:rsidP="007B1E8B">
            <w:pPr>
              <w:ind w:firstLine="0"/>
              <w:rPr>
                <w:rFonts w:asciiTheme="minorHAnsi" w:hAnsiTheme="minorHAnsi" w:cstheme="minorHAnsi"/>
              </w:rPr>
            </w:pPr>
            <w:r>
              <w:rPr>
                <w:rFonts w:asciiTheme="minorHAnsi" w:hAnsiTheme="minorHAnsi" w:cstheme="minorHAnsi"/>
              </w:rPr>
              <w:t>d</w:t>
            </w:r>
            <w:r w:rsidR="007B1E8B" w:rsidRPr="008B6A6E">
              <w:rPr>
                <w:rFonts w:asciiTheme="minorHAnsi" w:hAnsiTheme="minorHAnsi" w:cstheme="minorHAnsi"/>
              </w:rPr>
              <w:t xml:space="preserve">) </w:t>
            </w:r>
            <w:r w:rsidR="00DF20EC" w:rsidRPr="008B6A6E">
              <w:rPr>
                <w:rFonts w:asciiTheme="minorHAnsi" w:hAnsiTheme="minorHAnsi" w:cstheme="minorHAnsi"/>
              </w:rPr>
              <w:t xml:space="preserve"> </w:t>
            </w:r>
            <w:r w:rsidR="007B1E8B" w:rsidRPr="008B6A6E">
              <w:rPr>
                <w:rFonts w:asciiTheme="minorHAnsi" w:hAnsiTheme="minorHAnsi" w:cstheme="minorHAnsi"/>
              </w:rPr>
              <w:t xml:space="preserve">Será de responsabilidade da </w:t>
            </w:r>
            <w:proofErr w:type="spellStart"/>
            <w:r w:rsidR="007B1E8B" w:rsidRPr="008B6A6E">
              <w:rPr>
                <w:rFonts w:asciiTheme="minorHAnsi" w:hAnsiTheme="minorHAnsi" w:cstheme="minorHAnsi"/>
              </w:rPr>
              <w:t>credenciante</w:t>
            </w:r>
            <w:proofErr w:type="spellEnd"/>
            <w:r w:rsidR="007B1E8B" w:rsidRPr="008B6A6E">
              <w:rPr>
                <w:rFonts w:asciiTheme="minorHAnsi" w:hAnsiTheme="minorHAnsi" w:cstheme="minorHAnsi"/>
              </w:rPr>
              <w:t xml:space="preserve"> o fornecimento de equipamentos e insumos necessários para a realização da(s) consulta/procedimento(s).</w:t>
            </w:r>
          </w:p>
          <w:p w14:paraId="244742A5" w14:textId="77777777" w:rsidR="007B1E8B" w:rsidRPr="008B6A6E" w:rsidRDefault="00594A1A" w:rsidP="007B1E8B">
            <w:pPr>
              <w:ind w:firstLine="0"/>
              <w:rPr>
                <w:rFonts w:asciiTheme="minorHAnsi" w:hAnsiTheme="minorHAnsi" w:cstheme="minorHAnsi"/>
              </w:rPr>
            </w:pPr>
            <w:r>
              <w:rPr>
                <w:rFonts w:asciiTheme="minorHAnsi" w:hAnsiTheme="minorHAnsi" w:cstheme="minorHAnsi"/>
              </w:rPr>
              <w:t>e</w:t>
            </w:r>
            <w:r w:rsidR="007B1E8B" w:rsidRPr="008B6A6E">
              <w:rPr>
                <w:rFonts w:asciiTheme="minorHAnsi" w:hAnsiTheme="minorHAnsi" w:cstheme="minorHAnsi"/>
              </w:rPr>
              <w:t>)</w:t>
            </w:r>
            <w:r w:rsidR="00DF20EC" w:rsidRPr="008B6A6E">
              <w:rPr>
                <w:rFonts w:asciiTheme="minorHAnsi" w:hAnsiTheme="minorHAnsi" w:cstheme="minorHAnsi"/>
              </w:rPr>
              <w:t xml:space="preserve"> </w:t>
            </w:r>
            <w:r w:rsidR="007B1E8B" w:rsidRPr="008B6A6E">
              <w:rPr>
                <w:rFonts w:asciiTheme="minorHAnsi" w:hAnsiTheme="minorHAnsi" w:cstheme="minorHAnsi"/>
              </w:rPr>
              <w:t xml:space="preserve"> Para a realização do atendimento, o credenciado deverá receber do beneficiário, a autorização emitida pela Unidade Básica de Saúde, devidamente assinada.</w:t>
            </w:r>
          </w:p>
          <w:p w14:paraId="5CD47C52" w14:textId="77777777" w:rsidR="007B1E8B" w:rsidRPr="008B6A6E" w:rsidRDefault="00594A1A" w:rsidP="007B1E8B">
            <w:pPr>
              <w:ind w:firstLine="0"/>
              <w:rPr>
                <w:rFonts w:asciiTheme="minorHAnsi" w:hAnsiTheme="minorHAnsi" w:cstheme="minorHAnsi"/>
              </w:rPr>
            </w:pPr>
            <w:r>
              <w:rPr>
                <w:rFonts w:asciiTheme="minorHAnsi" w:hAnsiTheme="minorHAnsi" w:cstheme="minorHAnsi"/>
              </w:rPr>
              <w:t>f</w:t>
            </w:r>
            <w:r w:rsidR="007B1E8B" w:rsidRPr="008B6A6E">
              <w:rPr>
                <w:rFonts w:asciiTheme="minorHAnsi" w:hAnsiTheme="minorHAnsi" w:cstheme="minorHAnsi"/>
              </w:rPr>
              <w:t>)</w:t>
            </w:r>
            <w:r w:rsidR="00DF20EC" w:rsidRPr="008B6A6E">
              <w:rPr>
                <w:rFonts w:asciiTheme="minorHAnsi" w:hAnsiTheme="minorHAnsi" w:cstheme="minorHAnsi"/>
              </w:rPr>
              <w:t xml:space="preserve"> </w:t>
            </w:r>
            <w:r w:rsidR="007B1E8B" w:rsidRPr="008B6A6E">
              <w:rPr>
                <w:rFonts w:asciiTheme="minorHAnsi" w:hAnsiTheme="minorHAnsi" w:cstheme="minorHAnsi"/>
              </w:rPr>
              <w:t>Deverá ser estabelecida rotina de autorização de procedimentos/consultas durante a vigência do Credenciamento, a critério da Gestão da SMS e Setor de Regulação.</w:t>
            </w:r>
          </w:p>
          <w:p w14:paraId="5EB24176" w14:textId="77777777" w:rsidR="00DF20EC" w:rsidRPr="008B6A6E" w:rsidRDefault="00594A1A" w:rsidP="007B1E8B">
            <w:pPr>
              <w:ind w:firstLine="0"/>
              <w:rPr>
                <w:rFonts w:asciiTheme="minorHAnsi" w:hAnsiTheme="minorHAnsi" w:cstheme="minorHAnsi"/>
              </w:rPr>
            </w:pPr>
            <w:r>
              <w:rPr>
                <w:rFonts w:asciiTheme="minorHAnsi" w:hAnsiTheme="minorHAnsi" w:cstheme="minorHAnsi"/>
              </w:rPr>
              <w:t>g</w:t>
            </w:r>
            <w:r w:rsidR="00DF20EC" w:rsidRPr="008B6A6E">
              <w:rPr>
                <w:rFonts w:asciiTheme="minorHAnsi" w:hAnsiTheme="minorHAnsi" w:cstheme="minorHAnsi"/>
              </w:rPr>
              <w:t>)   O paciente, a cada consulta realizada, deverá assinar lista de presença, ficando VEDADA a assinatura anterior à realização das consultas.</w:t>
            </w:r>
          </w:p>
          <w:p w14:paraId="77862661" w14:textId="77777777" w:rsidR="007B1E8B" w:rsidRPr="008B6A6E" w:rsidRDefault="00594A1A" w:rsidP="007B1E8B">
            <w:pPr>
              <w:ind w:firstLine="0"/>
              <w:rPr>
                <w:rFonts w:asciiTheme="minorHAnsi" w:hAnsiTheme="minorHAnsi" w:cstheme="minorHAnsi"/>
              </w:rPr>
            </w:pPr>
            <w:r>
              <w:rPr>
                <w:rFonts w:asciiTheme="minorHAnsi" w:hAnsiTheme="minorHAnsi" w:cstheme="minorHAnsi"/>
              </w:rPr>
              <w:t>h</w:t>
            </w:r>
            <w:r w:rsidR="007B1E8B" w:rsidRPr="008B6A6E">
              <w:rPr>
                <w:rFonts w:asciiTheme="minorHAnsi" w:hAnsiTheme="minorHAnsi" w:cstheme="minorHAnsi"/>
              </w:rPr>
              <w:t xml:space="preserve">) </w:t>
            </w:r>
            <w:r w:rsidR="00DF20EC" w:rsidRPr="008B6A6E">
              <w:rPr>
                <w:rFonts w:asciiTheme="minorHAnsi" w:hAnsiTheme="minorHAnsi" w:cstheme="minorHAnsi"/>
              </w:rPr>
              <w:t xml:space="preserve"> </w:t>
            </w:r>
            <w:r w:rsidR="007B1E8B" w:rsidRPr="008B6A6E">
              <w:rPr>
                <w:rFonts w:asciiTheme="minorHAnsi" w:hAnsiTheme="minorHAnsi" w:cstheme="minorHAnsi"/>
              </w:rPr>
              <w:t xml:space="preserve">O prazo para o início </w:t>
            </w:r>
            <w:r w:rsidR="00C31BA0" w:rsidRPr="008B6A6E">
              <w:rPr>
                <w:rFonts w:asciiTheme="minorHAnsi" w:hAnsiTheme="minorHAnsi" w:cstheme="minorHAnsi"/>
              </w:rPr>
              <w:t xml:space="preserve">da realização das consultas </w:t>
            </w:r>
            <w:r w:rsidR="007B1E8B" w:rsidRPr="008B6A6E">
              <w:rPr>
                <w:rFonts w:asciiTheme="minorHAnsi" w:hAnsiTheme="minorHAnsi" w:cstheme="minorHAnsi"/>
              </w:rPr>
              <w:t>será de no máximo 10 dias, após a autorização da Secretaria de Saúde.</w:t>
            </w:r>
          </w:p>
          <w:p w14:paraId="707B4142" w14:textId="77777777" w:rsidR="007B1E8B" w:rsidRDefault="00594A1A" w:rsidP="007B1E8B">
            <w:pPr>
              <w:ind w:firstLine="0"/>
              <w:rPr>
                <w:rFonts w:asciiTheme="minorHAnsi" w:hAnsiTheme="minorHAnsi" w:cstheme="minorHAnsi"/>
              </w:rPr>
            </w:pPr>
            <w:r>
              <w:rPr>
                <w:rFonts w:asciiTheme="minorHAnsi" w:hAnsiTheme="minorHAnsi" w:cstheme="minorHAnsi"/>
              </w:rPr>
              <w:t>i</w:t>
            </w:r>
            <w:r w:rsidR="007B1E8B" w:rsidRPr="008B6A6E">
              <w:rPr>
                <w:rFonts w:asciiTheme="minorHAnsi" w:hAnsiTheme="minorHAnsi" w:cstheme="minorHAnsi"/>
              </w:rPr>
              <w:t>)</w:t>
            </w:r>
            <w:r w:rsidR="00DF20EC" w:rsidRPr="008B6A6E">
              <w:rPr>
                <w:rFonts w:asciiTheme="minorHAnsi" w:hAnsiTheme="minorHAnsi" w:cstheme="minorHAnsi"/>
              </w:rPr>
              <w:t xml:space="preserve"> </w:t>
            </w:r>
            <w:r w:rsidR="007B1E8B" w:rsidRPr="008B6A6E">
              <w:rPr>
                <w:rFonts w:asciiTheme="minorHAnsi" w:hAnsiTheme="minorHAnsi" w:cstheme="minorHAnsi"/>
              </w:rPr>
              <w:t xml:space="preserve"> O credenciado não poderá transferir os direitos, obrigações e atendimentos a terceiros.</w:t>
            </w:r>
          </w:p>
          <w:p w14:paraId="43838214" w14:textId="77777777" w:rsidR="005C706C" w:rsidRDefault="00594A1A" w:rsidP="007B1E8B">
            <w:pPr>
              <w:ind w:firstLine="0"/>
              <w:rPr>
                <w:rFonts w:asciiTheme="minorHAnsi" w:hAnsiTheme="minorHAnsi" w:cstheme="minorHAnsi"/>
              </w:rPr>
            </w:pPr>
            <w:r>
              <w:rPr>
                <w:rFonts w:asciiTheme="minorHAnsi" w:hAnsiTheme="minorHAnsi" w:cstheme="minorHAnsi"/>
              </w:rPr>
              <w:t>j</w:t>
            </w:r>
            <w:r w:rsidR="00992436">
              <w:rPr>
                <w:rFonts w:asciiTheme="minorHAnsi" w:hAnsiTheme="minorHAnsi" w:cstheme="minorHAnsi"/>
              </w:rPr>
              <w:t xml:space="preserve">) </w:t>
            </w:r>
            <w:r w:rsidR="005C706C" w:rsidRPr="005C706C">
              <w:rPr>
                <w:rFonts w:asciiTheme="minorHAnsi" w:hAnsiTheme="minorHAnsi" w:cstheme="minorHAnsi"/>
              </w:rPr>
              <w:t xml:space="preserve"> Recrutar, selecionar e encaminhar ao Município, no prazo máximo de 05 dias úteis contados da assinatura do contrato, o profissional necessário à realização dos serviços, de acordo com o quantitativo solicitado e com a qualificação mínima definida no Termo de Referência.</w:t>
            </w:r>
          </w:p>
          <w:p w14:paraId="272211E8" w14:textId="77777777" w:rsidR="00834DF4" w:rsidRPr="00834DF4" w:rsidRDefault="00594A1A" w:rsidP="00834DF4">
            <w:pPr>
              <w:ind w:firstLine="0"/>
              <w:rPr>
                <w:rFonts w:asciiTheme="minorHAnsi" w:hAnsiTheme="minorHAnsi" w:cstheme="minorHAnsi"/>
              </w:rPr>
            </w:pPr>
            <w:r>
              <w:rPr>
                <w:rFonts w:asciiTheme="minorHAnsi" w:hAnsiTheme="minorHAnsi" w:cstheme="minorHAnsi"/>
              </w:rPr>
              <w:t>k</w:t>
            </w:r>
            <w:r w:rsidR="00992436">
              <w:rPr>
                <w:rFonts w:asciiTheme="minorHAnsi" w:hAnsiTheme="minorHAnsi" w:cstheme="minorHAnsi"/>
              </w:rPr>
              <w:t>)</w:t>
            </w:r>
            <w:r w:rsidR="00834DF4" w:rsidRPr="00834DF4">
              <w:rPr>
                <w:rFonts w:asciiTheme="minorHAnsi" w:hAnsiTheme="minorHAnsi" w:cstheme="minorHAnsi"/>
              </w:rPr>
              <w:t xml:space="preserve"> Os profissionais que prestarem o serviço não terão nenhum vínculo com o Município, ficando sob a inteira responsabilidade da Contratada os pagamentos e os ônus relativos a taxas, tributos, contribuições sociais, indenização trabalhista, vale transporte, vale refeição e outros encargos previstos em lei, incidentes ou decorrentes deste Contrato.</w:t>
            </w:r>
          </w:p>
          <w:p w14:paraId="6115C68C" w14:textId="77777777" w:rsidR="00834DF4" w:rsidRPr="00834DF4" w:rsidRDefault="00594A1A" w:rsidP="00834DF4">
            <w:pPr>
              <w:ind w:firstLine="0"/>
              <w:rPr>
                <w:rFonts w:asciiTheme="minorHAnsi" w:hAnsiTheme="minorHAnsi" w:cstheme="minorHAnsi"/>
              </w:rPr>
            </w:pPr>
            <w:r>
              <w:rPr>
                <w:rFonts w:asciiTheme="minorHAnsi" w:hAnsiTheme="minorHAnsi" w:cstheme="minorHAnsi"/>
              </w:rPr>
              <w:t>l</w:t>
            </w:r>
            <w:r w:rsidR="00992436">
              <w:rPr>
                <w:rFonts w:asciiTheme="minorHAnsi" w:hAnsiTheme="minorHAnsi" w:cstheme="minorHAnsi"/>
              </w:rPr>
              <w:t xml:space="preserve">) </w:t>
            </w:r>
            <w:r w:rsidR="00834DF4" w:rsidRPr="00834DF4">
              <w:rPr>
                <w:rFonts w:asciiTheme="minorHAnsi" w:hAnsiTheme="minorHAnsi" w:cstheme="minorHAnsi"/>
              </w:rPr>
              <w:t xml:space="preserve"> Manter todos os turnos preenchidos, providenciando a imediata substituição dos profissionais designados para a execução dos serviços, nos casos de afastamento por falta, férias, descanso semanal, licença, demissão e outros da espécie, obedecidas às disposições da legislação trabalhista vigente.</w:t>
            </w:r>
          </w:p>
          <w:p w14:paraId="1B6EDDD3" w14:textId="77777777" w:rsidR="00834DF4" w:rsidRPr="00834DF4" w:rsidRDefault="00594A1A" w:rsidP="00834DF4">
            <w:pPr>
              <w:ind w:firstLine="0"/>
              <w:rPr>
                <w:rFonts w:asciiTheme="minorHAnsi" w:hAnsiTheme="minorHAnsi" w:cstheme="minorHAnsi"/>
              </w:rPr>
            </w:pPr>
            <w:r>
              <w:rPr>
                <w:rFonts w:asciiTheme="minorHAnsi" w:hAnsiTheme="minorHAnsi" w:cstheme="minorHAnsi"/>
              </w:rPr>
              <w:t>m</w:t>
            </w:r>
            <w:r w:rsidR="00992436">
              <w:rPr>
                <w:rFonts w:asciiTheme="minorHAnsi" w:hAnsiTheme="minorHAnsi" w:cstheme="minorHAnsi"/>
              </w:rPr>
              <w:t xml:space="preserve">) </w:t>
            </w:r>
            <w:r w:rsidR="00834DF4" w:rsidRPr="00834DF4">
              <w:rPr>
                <w:rFonts w:asciiTheme="minorHAnsi" w:hAnsiTheme="minorHAnsi" w:cstheme="minorHAnsi"/>
              </w:rPr>
              <w:t xml:space="preserve"> Responsabilizar-se pelo transporte de seu pessoal de sua residência até as dependências do Município, e vice-versa, por meios próprios em caso de paralisação dos transportes coletivos.</w:t>
            </w:r>
          </w:p>
          <w:p w14:paraId="0740AFE3" w14:textId="77777777" w:rsidR="00834DF4" w:rsidRDefault="00594A1A" w:rsidP="00834DF4">
            <w:pPr>
              <w:ind w:firstLine="0"/>
              <w:rPr>
                <w:rFonts w:asciiTheme="minorHAnsi" w:hAnsiTheme="minorHAnsi" w:cstheme="minorHAnsi"/>
              </w:rPr>
            </w:pPr>
            <w:r>
              <w:rPr>
                <w:rFonts w:asciiTheme="minorHAnsi" w:hAnsiTheme="minorHAnsi" w:cstheme="minorHAnsi"/>
              </w:rPr>
              <w:t>n</w:t>
            </w:r>
            <w:r w:rsidR="00992436">
              <w:rPr>
                <w:rFonts w:asciiTheme="minorHAnsi" w:hAnsiTheme="minorHAnsi" w:cstheme="minorHAnsi"/>
              </w:rPr>
              <w:t>)</w:t>
            </w:r>
            <w:r w:rsidR="00834DF4" w:rsidRPr="00834DF4">
              <w:rPr>
                <w:rFonts w:asciiTheme="minorHAnsi" w:hAnsiTheme="minorHAnsi" w:cstheme="minorHAnsi"/>
              </w:rPr>
              <w:t xml:space="preserve"> Fornecer ao Fiscal do Contrato relações nominais de licenças, faltas etc., se houver, bem como escala nominal de férias dos profissionais prestadores do serviço e seus respectivos substitutos.</w:t>
            </w:r>
          </w:p>
          <w:p w14:paraId="57A84ED6" w14:textId="77777777" w:rsidR="00834DF4" w:rsidRPr="00834DF4" w:rsidRDefault="00594A1A" w:rsidP="00834DF4">
            <w:pPr>
              <w:ind w:firstLine="0"/>
              <w:rPr>
                <w:rFonts w:asciiTheme="minorHAnsi" w:hAnsiTheme="minorHAnsi" w:cstheme="minorHAnsi"/>
              </w:rPr>
            </w:pPr>
            <w:r>
              <w:rPr>
                <w:rFonts w:asciiTheme="minorHAnsi" w:hAnsiTheme="minorHAnsi" w:cstheme="minorHAnsi"/>
              </w:rPr>
              <w:t>o</w:t>
            </w:r>
            <w:r w:rsidR="00992436">
              <w:rPr>
                <w:rFonts w:asciiTheme="minorHAnsi" w:hAnsiTheme="minorHAnsi" w:cstheme="minorHAnsi"/>
              </w:rPr>
              <w:t>)</w:t>
            </w:r>
            <w:r w:rsidR="00834DF4" w:rsidRPr="00834DF4">
              <w:rPr>
                <w:rFonts w:asciiTheme="minorHAnsi" w:hAnsiTheme="minorHAnsi" w:cstheme="minorHAnsi"/>
              </w:rPr>
              <w:t xml:space="preserve"> Efetivar a reposição do profissional, para a execução do serviço, sempre que solicitado pela fiscalização, no prazo máximo de 72 horas, quando ocorrer ausência do profissional titular, seja por motivo de férias, licença, falta ao serviço, demissão e outros análogos, obedecidas as disposições da legislação trabalhista vigente, devidamente uniformizado e identificado. </w:t>
            </w:r>
          </w:p>
          <w:p w14:paraId="6EE54A7F" w14:textId="77777777" w:rsidR="00834DF4" w:rsidRPr="008B6A6E" w:rsidRDefault="00594A1A" w:rsidP="00834DF4">
            <w:pPr>
              <w:ind w:firstLine="0"/>
              <w:rPr>
                <w:rFonts w:asciiTheme="minorHAnsi" w:hAnsiTheme="minorHAnsi" w:cstheme="minorHAnsi"/>
              </w:rPr>
            </w:pPr>
            <w:r>
              <w:rPr>
                <w:rFonts w:asciiTheme="minorHAnsi" w:hAnsiTheme="minorHAnsi" w:cstheme="minorHAnsi"/>
              </w:rPr>
              <w:t>p</w:t>
            </w:r>
            <w:r w:rsidR="00992436">
              <w:rPr>
                <w:rFonts w:asciiTheme="minorHAnsi" w:hAnsiTheme="minorHAnsi" w:cstheme="minorHAnsi"/>
              </w:rPr>
              <w:t>)</w:t>
            </w:r>
            <w:r w:rsidR="00834DF4" w:rsidRPr="00834DF4">
              <w:rPr>
                <w:rFonts w:asciiTheme="minorHAnsi" w:hAnsiTheme="minorHAnsi" w:cstheme="minorHAnsi"/>
              </w:rPr>
              <w:t xml:space="preserve"> Encaminhar à Fiscalização do Contrato, com antecedência mínima de 30 (trinta) dias, relação dos profissionais que fruirão férias no período subsequente, assim como informar os dados daqueles que irão substituí-los, inclusive com a apresentação dos documentos que comprovem a qualificação técnica dos substitutos (escolaridade e experiência) exigida no Termo de Referência.</w:t>
            </w:r>
          </w:p>
          <w:p w14:paraId="6D67D369" w14:textId="77777777" w:rsidR="004523EE" w:rsidRPr="008B6A6E" w:rsidRDefault="005D7C78" w:rsidP="007B1E8B">
            <w:pPr>
              <w:ind w:firstLine="0"/>
              <w:rPr>
                <w:rFonts w:asciiTheme="minorHAnsi" w:hAnsiTheme="minorHAnsi" w:cstheme="minorHAnsi"/>
              </w:rPr>
            </w:pPr>
            <w:r w:rsidRPr="008B6A6E">
              <w:rPr>
                <w:rFonts w:asciiTheme="minorHAnsi" w:hAnsiTheme="minorHAnsi" w:cstheme="minorHAnsi"/>
              </w:rPr>
              <w:t>Excepcionalmente, para pessoas jurídicas credenciadas, será permitida a substituição do profissional pelo prazo máximo de 15 dias, em substituição ao profissional credenciado, sem a necessidade de nova análise da comissão de contratação, devendo, no entanto, ser devidamente comunicado com antecedência ao fiscal, enviando o registro válido do profissional no conselho competente (CRO -RS).</w:t>
            </w:r>
          </w:p>
          <w:p w14:paraId="432644ED" w14:textId="110C1DE2" w:rsidR="00A45230" w:rsidRPr="008B6A6E" w:rsidRDefault="00A45230" w:rsidP="007B1E8B">
            <w:pPr>
              <w:ind w:firstLine="0"/>
              <w:rPr>
                <w:rFonts w:asciiTheme="minorHAnsi" w:hAnsiTheme="minorHAnsi" w:cstheme="minorHAnsi"/>
                <w:b/>
              </w:rPr>
            </w:pPr>
            <w:r w:rsidRPr="008B6A6E">
              <w:rPr>
                <w:rFonts w:asciiTheme="minorHAnsi" w:hAnsiTheme="minorHAnsi" w:cstheme="minorHAnsi"/>
                <w:b/>
              </w:rPr>
              <w:t>7.5.</w:t>
            </w:r>
            <w:proofErr w:type="gramStart"/>
            <w:r w:rsidRPr="008B6A6E">
              <w:rPr>
                <w:rFonts w:asciiTheme="minorHAnsi" w:hAnsiTheme="minorHAnsi" w:cstheme="minorHAnsi"/>
                <w:b/>
              </w:rPr>
              <w:t>2.Execução</w:t>
            </w:r>
            <w:proofErr w:type="gramEnd"/>
            <w:r w:rsidRPr="008B6A6E">
              <w:rPr>
                <w:rFonts w:asciiTheme="minorHAnsi" w:hAnsiTheme="minorHAnsi" w:cstheme="minorHAnsi"/>
                <w:b/>
              </w:rPr>
              <w:t xml:space="preserve"> do serviço para item 0</w:t>
            </w:r>
            <w:r w:rsidR="00CF1067">
              <w:rPr>
                <w:rFonts w:asciiTheme="minorHAnsi" w:hAnsiTheme="minorHAnsi" w:cstheme="minorHAnsi"/>
                <w:b/>
              </w:rPr>
              <w:t>3</w:t>
            </w:r>
            <w:r w:rsidR="00474301" w:rsidRPr="008B6A6E">
              <w:rPr>
                <w:rFonts w:asciiTheme="minorHAnsi" w:hAnsiTheme="minorHAnsi" w:cstheme="minorHAnsi"/>
                <w:b/>
              </w:rPr>
              <w:t>(fonoaudiologia)</w:t>
            </w:r>
            <w:r w:rsidRPr="008B6A6E">
              <w:rPr>
                <w:rFonts w:asciiTheme="minorHAnsi" w:hAnsiTheme="minorHAnsi" w:cstheme="minorHAnsi"/>
                <w:b/>
              </w:rPr>
              <w:t>:</w:t>
            </w:r>
          </w:p>
          <w:p w14:paraId="2E2F1396" w14:textId="77777777" w:rsidR="00A45230" w:rsidRPr="008B6A6E" w:rsidRDefault="00A45230" w:rsidP="00A45230">
            <w:pPr>
              <w:ind w:firstLine="0"/>
              <w:rPr>
                <w:rFonts w:asciiTheme="minorHAnsi" w:hAnsiTheme="minorHAnsi" w:cstheme="minorHAnsi"/>
              </w:rPr>
            </w:pPr>
            <w:r w:rsidRPr="008B6A6E">
              <w:rPr>
                <w:rFonts w:asciiTheme="minorHAnsi" w:hAnsiTheme="minorHAnsi" w:cstheme="minorHAnsi"/>
              </w:rPr>
              <w:t xml:space="preserve">a) </w:t>
            </w:r>
            <w:r w:rsidR="00474301" w:rsidRPr="008B6A6E">
              <w:rPr>
                <w:rFonts w:asciiTheme="minorHAnsi" w:hAnsiTheme="minorHAnsi" w:cstheme="minorHAnsi"/>
              </w:rPr>
              <w:t>Os atendimentos serão de segunda a sexta-feira, no horário das 08h às 12h e das 13h às 17h, mediante prévio agendamento do munícipe junto ao CAPS</w:t>
            </w:r>
            <w:r w:rsidRPr="008B6A6E">
              <w:rPr>
                <w:rFonts w:asciiTheme="minorHAnsi" w:hAnsiTheme="minorHAnsi" w:cstheme="minorHAnsi"/>
              </w:rPr>
              <w:t xml:space="preserve"> </w:t>
            </w:r>
          </w:p>
          <w:p w14:paraId="5F0F3303" w14:textId="77777777" w:rsidR="007B1E8B" w:rsidRPr="008B6A6E" w:rsidRDefault="00873752" w:rsidP="00632AA6">
            <w:pPr>
              <w:ind w:firstLine="0"/>
              <w:rPr>
                <w:rFonts w:asciiTheme="minorHAnsi" w:hAnsiTheme="minorHAnsi" w:cstheme="minorHAnsi"/>
              </w:rPr>
            </w:pPr>
            <w:r w:rsidRPr="008B6A6E">
              <w:rPr>
                <w:rFonts w:asciiTheme="minorHAnsi" w:hAnsiTheme="minorHAnsi" w:cstheme="minorHAnsi"/>
              </w:rPr>
              <w:t>b</w:t>
            </w:r>
            <w:r w:rsidR="00474301" w:rsidRPr="008B6A6E">
              <w:rPr>
                <w:rFonts w:asciiTheme="minorHAnsi" w:hAnsiTheme="minorHAnsi" w:cstheme="minorHAnsi"/>
              </w:rPr>
              <w:t>) O serviço prestado será através de consultas que deverão abranger:</w:t>
            </w:r>
          </w:p>
          <w:p w14:paraId="6524EBE7"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lastRenderedPageBreak/>
              <w:t xml:space="preserve"> Avaliação fonoaudiológica;</w:t>
            </w:r>
          </w:p>
          <w:p w14:paraId="547AF9BF"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Acompanhamento fonoaudiológico no tratamento de linguagem para adultos e crianças;</w:t>
            </w:r>
          </w:p>
          <w:p w14:paraId="0CCC05C2"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Tratamento fonoaudiológico às patologias de voz;</w:t>
            </w:r>
          </w:p>
          <w:p w14:paraId="0A059023"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Tratamento de comunicação para deficientes auditivos;</w:t>
            </w:r>
          </w:p>
          <w:p w14:paraId="12774C16"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Avaliação e tratamento da Motricidade Orofacial;</w:t>
            </w:r>
          </w:p>
          <w:p w14:paraId="05AE9268"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Avaliação e tratamento dos distúrbios de fala;</w:t>
            </w:r>
          </w:p>
          <w:p w14:paraId="15334BEB"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Avaliação e tratamento dos distúrbios de leitura e escrita;</w:t>
            </w:r>
          </w:p>
          <w:p w14:paraId="6BF42952" w14:textId="77777777" w:rsidR="00893873" w:rsidRPr="008B6A6E" w:rsidRDefault="00893873" w:rsidP="00893873">
            <w:pPr>
              <w:ind w:firstLine="0"/>
              <w:rPr>
                <w:rFonts w:asciiTheme="minorHAnsi" w:hAnsiTheme="minorHAnsi" w:cstheme="minorHAnsi"/>
              </w:rPr>
            </w:pPr>
            <w:r w:rsidRPr="008B6A6E">
              <w:rPr>
                <w:rFonts w:asciiTheme="minorHAnsi" w:hAnsiTheme="minorHAnsi" w:cstheme="minorHAnsi"/>
              </w:rPr>
              <w:t xml:space="preserve"> Orientação fonoaudiológica às famílias; e</w:t>
            </w:r>
          </w:p>
          <w:p w14:paraId="10E21C6A" w14:textId="77777777" w:rsidR="00873752" w:rsidRPr="008B6A6E" w:rsidRDefault="00893873" w:rsidP="00C31BA0">
            <w:pPr>
              <w:ind w:firstLine="0"/>
              <w:rPr>
                <w:rFonts w:asciiTheme="minorHAnsi" w:hAnsiTheme="minorHAnsi" w:cstheme="minorHAnsi"/>
              </w:rPr>
            </w:pPr>
            <w:r w:rsidRPr="008B6A6E">
              <w:rPr>
                <w:rFonts w:asciiTheme="minorHAnsi" w:hAnsiTheme="minorHAnsi" w:cstheme="minorHAnsi"/>
              </w:rPr>
              <w:t>Outras atividades relacionadas ao profissional.</w:t>
            </w:r>
          </w:p>
          <w:p w14:paraId="4D68B818" w14:textId="77777777" w:rsidR="00873752" w:rsidRPr="008B6A6E" w:rsidRDefault="00873752" w:rsidP="00C31BA0">
            <w:pPr>
              <w:ind w:firstLine="0"/>
              <w:rPr>
                <w:rFonts w:asciiTheme="minorHAnsi" w:hAnsiTheme="minorHAnsi" w:cstheme="minorHAnsi"/>
              </w:rPr>
            </w:pPr>
            <w:r w:rsidRPr="008B6A6E">
              <w:rPr>
                <w:rFonts w:asciiTheme="minorHAnsi" w:hAnsiTheme="minorHAnsi" w:cstheme="minorHAnsi"/>
              </w:rPr>
              <w:t>c)  O credenciado deverá possuir equipamentos próprios e materi</w:t>
            </w:r>
            <w:r w:rsidR="00DF20EC" w:rsidRPr="008B6A6E">
              <w:rPr>
                <w:rFonts w:asciiTheme="minorHAnsi" w:hAnsiTheme="minorHAnsi" w:cstheme="minorHAnsi"/>
              </w:rPr>
              <w:t>ais para a prestação do serviço.</w:t>
            </w:r>
          </w:p>
          <w:p w14:paraId="456B434A" w14:textId="77777777" w:rsidR="00873752" w:rsidRPr="008B6A6E" w:rsidRDefault="00873752" w:rsidP="00C31BA0">
            <w:pPr>
              <w:ind w:firstLine="0"/>
              <w:rPr>
                <w:rFonts w:asciiTheme="minorHAnsi" w:hAnsiTheme="minorHAnsi" w:cstheme="minorHAnsi"/>
              </w:rPr>
            </w:pPr>
            <w:r w:rsidRPr="008B6A6E">
              <w:rPr>
                <w:rFonts w:asciiTheme="minorHAnsi" w:hAnsiTheme="minorHAnsi" w:cstheme="minorHAnsi"/>
              </w:rPr>
              <w:t xml:space="preserve">d) </w:t>
            </w:r>
            <w:r w:rsidR="00DF20EC" w:rsidRPr="008B6A6E">
              <w:rPr>
                <w:rFonts w:asciiTheme="minorHAnsi" w:hAnsiTheme="minorHAnsi" w:cstheme="minorHAnsi"/>
              </w:rPr>
              <w:t xml:space="preserve"> </w:t>
            </w:r>
            <w:r w:rsidRPr="008B6A6E">
              <w:rPr>
                <w:rFonts w:asciiTheme="minorHAnsi" w:hAnsiTheme="minorHAnsi" w:cstheme="minorHAnsi"/>
              </w:rPr>
              <w:t>Para a realização do atendimento, o credenciado deverá receber do paciente e ou responsável, a autorização emitida pelo CAPS do Município</w:t>
            </w:r>
            <w:r w:rsidR="00DF20EC" w:rsidRPr="008B6A6E">
              <w:rPr>
                <w:rFonts w:asciiTheme="minorHAnsi" w:hAnsiTheme="minorHAnsi" w:cstheme="minorHAnsi"/>
              </w:rPr>
              <w:t>.</w:t>
            </w:r>
          </w:p>
          <w:p w14:paraId="3F014E2B" w14:textId="77777777" w:rsidR="00DF20EC" w:rsidRPr="008B6A6E" w:rsidRDefault="006602E7" w:rsidP="00DF20EC">
            <w:pPr>
              <w:ind w:firstLine="0"/>
              <w:rPr>
                <w:rFonts w:asciiTheme="minorHAnsi" w:hAnsiTheme="minorHAnsi" w:cstheme="minorHAnsi"/>
              </w:rPr>
            </w:pPr>
            <w:r>
              <w:rPr>
                <w:rFonts w:asciiTheme="minorHAnsi" w:hAnsiTheme="minorHAnsi" w:cstheme="minorHAnsi"/>
              </w:rPr>
              <w:t>e)</w:t>
            </w:r>
            <w:r w:rsidR="00760448">
              <w:rPr>
                <w:rFonts w:asciiTheme="minorHAnsi" w:hAnsiTheme="minorHAnsi" w:cstheme="minorHAnsi"/>
              </w:rPr>
              <w:t xml:space="preserve"> </w:t>
            </w:r>
            <w:r w:rsidR="00DF20EC" w:rsidRPr="008B6A6E">
              <w:rPr>
                <w:rFonts w:asciiTheme="minorHAnsi" w:hAnsiTheme="minorHAnsi" w:cstheme="minorHAnsi"/>
              </w:rPr>
              <w:t>Deverá ser estabelecida rotina de autorização de procedimentos/consultas durante a vigência do Credenciamento, a critério da Gestão da SMS e Setor de Regulação.</w:t>
            </w:r>
          </w:p>
          <w:p w14:paraId="30208AC2" w14:textId="77777777" w:rsidR="00DF20EC" w:rsidRPr="008B6A6E" w:rsidRDefault="00DF20EC" w:rsidP="00DF20EC">
            <w:pPr>
              <w:ind w:firstLine="0"/>
              <w:rPr>
                <w:rFonts w:asciiTheme="minorHAnsi" w:hAnsiTheme="minorHAnsi" w:cstheme="minorHAnsi"/>
              </w:rPr>
            </w:pPr>
            <w:r w:rsidRPr="008B6A6E">
              <w:rPr>
                <w:rFonts w:asciiTheme="minorHAnsi" w:hAnsiTheme="minorHAnsi" w:cstheme="minorHAnsi"/>
              </w:rPr>
              <w:t xml:space="preserve"> f) O paciente, a cada consulta realizada, deverá assinar lista de presença, ficando VEDADA a assinatura anterior à realização das consultas.</w:t>
            </w:r>
          </w:p>
          <w:p w14:paraId="6B7804B9" w14:textId="77777777" w:rsidR="00DF20EC" w:rsidRPr="008B6A6E" w:rsidRDefault="00DF20EC" w:rsidP="00DF20EC">
            <w:pPr>
              <w:ind w:firstLine="0"/>
              <w:rPr>
                <w:rFonts w:asciiTheme="minorHAnsi" w:hAnsiTheme="minorHAnsi" w:cstheme="minorHAnsi"/>
              </w:rPr>
            </w:pPr>
            <w:r w:rsidRPr="008B6A6E">
              <w:rPr>
                <w:rFonts w:asciiTheme="minorHAnsi" w:hAnsiTheme="minorHAnsi" w:cstheme="minorHAnsi"/>
              </w:rPr>
              <w:t xml:space="preserve"> g) O prazo para o início da realização das consultas será de no máximo 10 dias, após a autorização da Secretaria de Saúde.</w:t>
            </w:r>
          </w:p>
          <w:p w14:paraId="765A1BA6" w14:textId="77777777" w:rsidR="003049EF" w:rsidRDefault="00DF20EC" w:rsidP="0041632A">
            <w:pPr>
              <w:ind w:firstLine="0"/>
              <w:rPr>
                <w:rFonts w:asciiTheme="minorHAnsi" w:hAnsiTheme="minorHAnsi" w:cstheme="minorHAnsi"/>
              </w:rPr>
            </w:pPr>
            <w:r w:rsidRPr="008B6A6E">
              <w:rPr>
                <w:rFonts w:asciiTheme="minorHAnsi" w:hAnsiTheme="minorHAnsi" w:cstheme="minorHAnsi"/>
              </w:rPr>
              <w:t xml:space="preserve"> h) O credenciado não poderá transferir os direitos, obrigações e atendimentos a terceiros.</w:t>
            </w:r>
          </w:p>
          <w:p w14:paraId="79E3A59D" w14:textId="77777777" w:rsidR="005C706C" w:rsidRDefault="00992436" w:rsidP="0041632A">
            <w:pPr>
              <w:ind w:firstLine="0"/>
              <w:rPr>
                <w:rFonts w:asciiTheme="minorHAnsi" w:hAnsiTheme="minorHAnsi" w:cstheme="minorHAnsi"/>
              </w:rPr>
            </w:pPr>
            <w:r>
              <w:rPr>
                <w:rFonts w:asciiTheme="minorHAnsi" w:hAnsiTheme="minorHAnsi" w:cstheme="minorHAnsi"/>
              </w:rPr>
              <w:t xml:space="preserve">i) </w:t>
            </w:r>
            <w:r w:rsidR="005C706C" w:rsidRPr="005C706C">
              <w:rPr>
                <w:rFonts w:asciiTheme="minorHAnsi" w:hAnsiTheme="minorHAnsi" w:cstheme="minorHAnsi"/>
              </w:rPr>
              <w:t xml:space="preserve"> Recrutar, selecionar e encaminhar ao Município, no prazo máximo de 05 dias úteis contados da assinatura do contrato, o profissional necessário à realização dos serviços, de acordo com o quantitativo solicitado e com a qualificação mínima definida no Termo de Referência.</w:t>
            </w:r>
          </w:p>
          <w:p w14:paraId="2D55710C" w14:textId="77777777" w:rsidR="00834DF4" w:rsidRPr="00834DF4" w:rsidRDefault="00992436" w:rsidP="00834DF4">
            <w:pPr>
              <w:ind w:firstLine="0"/>
              <w:rPr>
                <w:rFonts w:asciiTheme="minorHAnsi" w:hAnsiTheme="minorHAnsi" w:cstheme="minorHAnsi"/>
              </w:rPr>
            </w:pPr>
            <w:r>
              <w:rPr>
                <w:rFonts w:asciiTheme="minorHAnsi" w:hAnsiTheme="minorHAnsi" w:cstheme="minorHAnsi"/>
              </w:rPr>
              <w:t xml:space="preserve">j) </w:t>
            </w:r>
            <w:r w:rsidR="00834DF4" w:rsidRPr="00834DF4">
              <w:rPr>
                <w:rFonts w:asciiTheme="minorHAnsi" w:hAnsiTheme="minorHAnsi" w:cstheme="minorHAnsi"/>
              </w:rPr>
              <w:t xml:space="preserve"> Os profissionais que prestarem o serviço não terão nenhum vínculo com o Município, ficando sob a inteira responsabilidade da Contratada os pagamentos e os ônus relativos a taxas, tributos, contribuições sociais, indenização trabalhista, vale transporte, vale refeição e outros encargos previstos em lei, incidentes ou decorrentes deste Contrato.</w:t>
            </w:r>
          </w:p>
          <w:p w14:paraId="41DE9A53" w14:textId="77777777" w:rsidR="00834DF4" w:rsidRPr="00834DF4" w:rsidRDefault="00992436" w:rsidP="00834DF4">
            <w:pPr>
              <w:ind w:firstLine="0"/>
              <w:rPr>
                <w:rFonts w:asciiTheme="minorHAnsi" w:hAnsiTheme="minorHAnsi" w:cstheme="minorHAnsi"/>
              </w:rPr>
            </w:pPr>
            <w:r>
              <w:rPr>
                <w:rFonts w:asciiTheme="minorHAnsi" w:hAnsiTheme="minorHAnsi" w:cstheme="minorHAnsi"/>
              </w:rPr>
              <w:t xml:space="preserve">k) </w:t>
            </w:r>
            <w:r w:rsidR="00834DF4" w:rsidRPr="00834DF4">
              <w:rPr>
                <w:rFonts w:asciiTheme="minorHAnsi" w:hAnsiTheme="minorHAnsi" w:cstheme="minorHAnsi"/>
              </w:rPr>
              <w:t xml:space="preserve"> Manter todos os turnos preenchidos, providenciando a imediata substituição dos profissionais designados para a execução dos serviços, nos casos de afastamento por falta, férias, descanso semanal, licença, demissão e outros da espécie, obedecidas às disposições da legislação trabalhista vigente.</w:t>
            </w:r>
          </w:p>
          <w:p w14:paraId="13D32823" w14:textId="77777777" w:rsidR="00834DF4" w:rsidRPr="00834DF4" w:rsidRDefault="00992436" w:rsidP="00834DF4">
            <w:pPr>
              <w:ind w:firstLine="0"/>
              <w:rPr>
                <w:rFonts w:asciiTheme="minorHAnsi" w:hAnsiTheme="minorHAnsi" w:cstheme="minorHAnsi"/>
              </w:rPr>
            </w:pPr>
            <w:r>
              <w:rPr>
                <w:rFonts w:asciiTheme="minorHAnsi" w:hAnsiTheme="minorHAnsi" w:cstheme="minorHAnsi"/>
              </w:rPr>
              <w:t xml:space="preserve">l) </w:t>
            </w:r>
            <w:r w:rsidR="00834DF4" w:rsidRPr="00834DF4">
              <w:rPr>
                <w:rFonts w:asciiTheme="minorHAnsi" w:hAnsiTheme="minorHAnsi" w:cstheme="minorHAnsi"/>
              </w:rPr>
              <w:t xml:space="preserve"> Responsabilizar-se pelo transporte de seu pessoal de sua residência até as dependências do Município, e vice-versa, por meios próprios em caso de paralisação dos transportes coletivos.</w:t>
            </w:r>
          </w:p>
          <w:p w14:paraId="26B79338" w14:textId="77777777" w:rsidR="00834DF4" w:rsidRDefault="00992436" w:rsidP="00834DF4">
            <w:pPr>
              <w:ind w:firstLine="0"/>
              <w:rPr>
                <w:rFonts w:asciiTheme="minorHAnsi" w:hAnsiTheme="minorHAnsi" w:cstheme="minorHAnsi"/>
              </w:rPr>
            </w:pPr>
            <w:r>
              <w:rPr>
                <w:rFonts w:asciiTheme="minorHAnsi" w:hAnsiTheme="minorHAnsi" w:cstheme="minorHAnsi"/>
              </w:rPr>
              <w:t xml:space="preserve">m) </w:t>
            </w:r>
            <w:r w:rsidR="00834DF4" w:rsidRPr="00834DF4">
              <w:rPr>
                <w:rFonts w:asciiTheme="minorHAnsi" w:hAnsiTheme="minorHAnsi" w:cstheme="minorHAnsi"/>
              </w:rPr>
              <w:t xml:space="preserve"> Fornecer ao Fiscal do Contrato relações nominais de licenças, faltas etc., se houver, bem como escala nominal de férias dos profissionais prestadores do serviço e seus respectivos substitutos.</w:t>
            </w:r>
          </w:p>
          <w:p w14:paraId="6B979047" w14:textId="77777777" w:rsidR="00834DF4" w:rsidRPr="00834DF4" w:rsidRDefault="00992436" w:rsidP="00834DF4">
            <w:pPr>
              <w:ind w:firstLine="0"/>
              <w:rPr>
                <w:rFonts w:asciiTheme="minorHAnsi" w:hAnsiTheme="minorHAnsi" w:cstheme="minorHAnsi"/>
              </w:rPr>
            </w:pPr>
            <w:r>
              <w:rPr>
                <w:rFonts w:asciiTheme="minorHAnsi" w:hAnsiTheme="minorHAnsi" w:cstheme="minorHAnsi"/>
              </w:rPr>
              <w:t xml:space="preserve">n) </w:t>
            </w:r>
            <w:r w:rsidR="00834DF4" w:rsidRPr="00834DF4">
              <w:rPr>
                <w:rFonts w:asciiTheme="minorHAnsi" w:hAnsiTheme="minorHAnsi" w:cstheme="minorHAnsi"/>
              </w:rPr>
              <w:t xml:space="preserve"> Efetivar a reposição do profissional, para a execução do serviço, sempre que solicitado pela fiscalização, no prazo máximo de 72 horas, quando ocorrer ausência do profissional titular, seja por motivo de férias, licença, falta ao serviço, demissão e outros análogos, obedecidas as disposições da legislação trabalhista vigente, devidamente uniformizado e identificado. </w:t>
            </w:r>
          </w:p>
          <w:p w14:paraId="3086D1D4" w14:textId="77777777" w:rsidR="00834DF4" w:rsidRPr="008B6A6E" w:rsidRDefault="00992436" w:rsidP="00834DF4">
            <w:pPr>
              <w:ind w:firstLine="0"/>
              <w:rPr>
                <w:rFonts w:asciiTheme="minorHAnsi" w:hAnsiTheme="minorHAnsi" w:cstheme="minorHAnsi"/>
              </w:rPr>
            </w:pPr>
            <w:r>
              <w:rPr>
                <w:rFonts w:asciiTheme="minorHAnsi" w:hAnsiTheme="minorHAnsi" w:cstheme="minorHAnsi"/>
              </w:rPr>
              <w:t xml:space="preserve">o) </w:t>
            </w:r>
            <w:r w:rsidR="00834DF4" w:rsidRPr="00834DF4">
              <w:rPr>
                <w:rFonts w:asciiTheme="minorHAnsi" w:hAnsiTheme="minorHAnsi" w:cstheme="minorHAnsi"/>
              </w:rPr>
              <w:t xml:space="preserve"> Encaminhar à Fiscalização do Contrato, com antecedência mínima de 30 (trinta) dias, relação dos profissionais que fruirão férias no período subsequente, assim como informar os dados daqueles que irão substituí-los, inclusive com a apresentação dos documentos que comprovem a qualificação técnica dos substitutos (escolaridade e experiência) exigida no Termo de Referência.</w:t>
            </w:r>
          </w:p>
          <w:p w14:paraId="3F2C8A5B" w14:textId="77777777" w:rsidR="004F2CCC" w:rsidRPr="008B6A6E" w:rsidRDefault="004F2CCC" w:rsidP="0041632A">
            <w:pPr>
              <w:ind w:firstLine="0"/>
              <w:rPr>
                <w:rFonts w:asciiTheme="minorHAnsi" w:hAnsiTheme="minorHAnsi" w:cstheme="minorHAnsi"/>
              </w:rPr>
            </w:pPr>
            <w:r w:rsidRPr="008B6A6E">
              <w:rPr>
                <w:rFonts w:asciiTheme="minorHAnsi" w:hAnsiTheme="minorHAnsi" w:cstheme="minorHAnsi"/>
              </w:rPr>
              <w:t>Excepcionalmente, para pessoas jurídicas credenciadas, será permitida a substituição do profissional pelo prazo máximo de 15 dias, em substituição ao profissional credenciado, sem a necessidade de nova análise da comissão de contratação, devendo, no entanto, ser devidamente comunicado com antecedência ao fiscal, enviando o registro válido do profissional no conselho competente (CREFITO- 8ª Região).</w:t>
            </w:r>
          </w:p>
        </w:tc>
      </w:tr>
      <w:tr w:rsidR="00430316" w:rsidRPr="008B6A6E" w14:paraId="26D9CAD3" w14:textId="77777777">
        <w:tc>
          <w:tcPr>
            <w:tcW w:w="9344" w:type="dxa"/>
            <w:shd w:val="clear" w:color="auto" w:fill="BFBFBF"/>
          </w:tcPr>
          <w:p w14:paraId="54F3C502"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lastRenderedPageBreak/>
              <w:t>7.6 Pós Venda e Garantia.</w:t>
            </w:r>
          </w:p>
        </w:tc>
      </w:tr>
      <w:tr w:rsidR="00430316" w:rsidRPr="008B6A6E" w14:paraId="122B08A0" w14:textId="77777777">
        <w:tc>
          <w:tcPr>
            <w:tcW w:w="9344" w:type="dxa"/>
          </w:tcPr>
          <w:p w14:paraId="0C46C61D" w14:textId="77777777" w:rsidR="003049EF" w:rsidRPr="008B6A6E" w:rsidRDefault="00870208" w:rsidP="003049EF">
            <w:pPr>
              <w:rPr>
                <w:rFonts w:asciiTheme="minorHAnsi" w:hAnsiTheme="minorHAnsi" w:cstheme="minorHAnsi"/>
              </w:rPr>
            </w:pPr>
            <w:r w:rsidRPr="008B6A6E">
              <w:rPr>
                <w:rFonts w:asciiTheme="minorHAnsi" w:hAnsiTheme="minorHAnsi" w:cstheme="minorHAnsi"/>
              </w:rPr>
              <w:t>O prazo de garantia contratual dos serviços é aquele estabelecido na Lei nº8.078, de 11 de setembro de 1990(Código de Defesa do Consumidor-CDC).</w:t>
            </w:r>
          </w:p>
        </w:tc>
      </w:tr>
      <w:tr w:rsidR="00430316" w:rsidRPr="008B6A6E" w14:paraId="6B06B8E8" w14:textId="77777777">
        <w:tc>
          <w:tcPr>
            <w:tcW w:w="9344" w:type="dxa"/>
            <w:shd w:val="clear" w:color="auto" w:fill="BFBFBF"/>
          </w:tcPr>
          <w:p w14:paraId="17F69D8C"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7.7 Qual a rotina de fiscalização será adotada?</w:t>
            </w:r>
          </w:p>
        </w:tc>
      </w:tr>
      <w:tr w:rsidR="00430316" w:rsidRPr="008B6A6E" w14:paraId="53CE8A6B" w14:textId="77777777">
        <w:tc>
          <w:tcPr>
            <w:tcW w:w="9344" w:type="dxa"/>
          </w:tcPr>
          <w:p w14:paraId="7BF08D32" w14:textId="77777777" w:rsidR="003049EF" w:rsidRPr="008B6A6E" w:rsidRDefault="00C86BFB" w:rsidP="003049EF">
            <w:pPr>
              <w:rPr>
                <w:rFonts w:asciiTheme="minorHAnsi" w:hAnsiTheme="minorHAnsi" w:cstheme="minorHAnsi"/>
              </w:rPr>
            </w:pPr>
            <w:r w:rsidRPr="008B6A6E">
              <w:rPr>
                <w:rFonts w:asciiTheme="minorHAnsi" w:hAnsiTheme="minorHAnsi" w:cstheme="minorHAnsi"/>
              </w:rPr>
              <w:t xml:space="preserve"> </w:t>
            </w:r>
            <w:r w:rsidR="003049EF" w:rsidRPr="008B6A6E">
              <w:rPr>
                <w:rFonts w:asciiTheme="minorHAnsi" w:hAnsiTheme="minorHAnsi" w:cstheme="minorHAnsi"/>
              </w:rPr>
              <w:t>O gestor/fiscal deverá conferir, mensalmente, a lista de autorizações de atendimentos disponibilizados pela secretaria da saúde com os</w:t>
            </w:r>
            <w:r w:rsidR="00AE3F63" w:rsidRPr="008B6A6E">
              <w:rPr>
                <w:rFonts w:asciiTheme="minorHAnsi" w:hAnsiTheme="minorHAnsi" w:cstheme="minorHAnsi"/>
              </w:rPr>
              <w:t xml:space="preserve"> serviços prestados</w:t>
            </w:r>
            <w:r w:rsidR="003049EF" w:rsidRPr="008B6A6E">
              <w:rPr>
                <w:rFonts w:asciiTheme="minorHAnsi" w:hAnsiTheme="minorHAnsi" w:cstheme="minorHAnsi"/>
              </w:rPr>
              <w:t xml:space="preserve">. </w:t>
            </w:r>
          </w:p>
          <w:p w14:paraId="5665AD2D" w14:textId="77777777" w:rsidR="00F579AE" w:rsidRPr="008B6A6E" w:rsidRDefault="00C86BFB" w:rsidP="00F579AE">
            <w:pPr>
              <w:rPr>
                <w:rFonts w:asciiTheme="minorHAnsi" w:hAnsiTheme="minorHAnsi" w:cstheme="minorHAnsi"/>
              </w:rPr>
            </w:pPr>
            <w:r w:rsidRPr="008B6A6E">
              <w:rPr>
                <w:rFonts w:asciiTheme="minorHAnsi" w:hAnsiTheme="minorHAnsi" w:cstheme="minorHAnsi"/>
              </w:rPr>
              <w:t xml:space="preserve"> </w:t>
            </w:r>
            <w:r w:rsidR="00F579AE" w:rsidRPr="008B6A6E">
              <w:rPr>
                <w:rFonts w:asciiTheme="minorHAnsi" w:hAnsiTheme="minorHAnsi" w:cstheme="minorHAnsi"/>
              </w:rPr>
              <w:t>Exigir o cumprimento de todas as obrigações assumidas pelo contratado, de acordo com as cláusulas contratuais e os termos de sua proposta.</w:t>
            </w:r>
          </w:p>
          <w:p w14:paraId="15B1747D" w14:textId="77777777" w:rsidR="003049EF" w:rsidRPr="008B6A6E" w:rsidRDefault="00C86BFB" w:rsidP="00A82090">
            <w:pPr>
              <w:rPr>
                <w:rFonts w:asciiTheme="minorHAnsi" w:hAnsiTheme="minorHAnsi" w:cstheme="minorHAnsi"/>
              </w:rPr>
            </w:pPr>
            <w:r w:rsidRPr="008B6A6E">
              <w:rPr>
                <w:rFonts w:asciiTheme="minorHAnsi" w:hAnsiTheme="minorHAnsi" w:cstheme="minorHAnsi"/>
              </w:rPr>
              <w:t xml:space="preserve"> </w:t>
            </w:r>
            <w:r w:rsidR="00F579AE" w:rsidRPr="008B6A6E">
              <w:rPr>
                <w:rFonts w:asciiTheme="minorHAnsi" w:hAnsiTheme="minorHAnsi" w:cstheme="minorHAnsi"/>
              </w:rPr>
              <w:t xml:space="preserve">Notificar o gestor da contratação sobre </w:t>
            </w:r>
            <w:r w:rsidR="00A82090" w:rsidRPr="008B6A6E">
              <w:rPr>
                <w:rFonts w:asciiTheme="minorHAnsi" w:hAnsiTheme="minorHAnsi" w:cstheme="minorHAnsi"/>
              </w:rPr>
              <w:t>a ocorrência</w:t>
            </w:r>
            <w:r w:rsidR="00F579AE" w:rsidRPr="008B6A6E">
              <w:rPr>
                <w:rFonts w:asciiTheme="minorHAnsi" w:hAnsiTheme="minorHAnsi" w:cstheme="minorHAnsi"/>
              </w:rPr>
              <w:t xml:space="preserve"> de eventuais imperfeições no curso da execução dos serviços, fi</w:t>
            </w:r>
            <w:r w:rsidR="00A82090" w:rsidRPr="008B6A6E">
              <w:rPr>
                <w:rFonts w:asciiTheme="minorHAnsi" w:hAnsiTheme="minorHAnsi" w:cstheme="minorHAnsi"/>
              </w:rPr>
              <w:t>xando prazo para a sua correção.</w:t>
            </w:r>
          </w:p>
        </w:tc>
      </w:tr>
      <w:tr w:rsidR="00430316" w:rsidRPr="008B6A6E" w14:paraId="7EBFBA75" w14:textId="77777777">
        <w:tc>
          <w:tcPr>
            <w:tcW w:w="9344" w:type="dxa"/>
            <w:shd w:val="clear" w:color="auto" w:fill="BFBFBF"/>
          </w:tcPr>
          <w:p w14:paraId="35A10EC0"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7.8 Expectativa de Vida do Objeto ou do Resultado do Serviço</w:t>
            </w:r>
          </w:p>
        </w:tc>
      </w:tr>
      <w:tr w:rsidR="00430316" w:rsidRPr="008B6A6E" w14:paraId="006468DB" w14:textId="77777777">
        <w:tc>
          <w:tcPr>
            <w:tcW w:w="9344" w:type="dxa"/>
          </w:tcPr>
          <w:p w14:paraId="1C610B20" w14:textId="4771AB2D" w:rsidR="005F2406" w:rsidRPr="005F2406" w:rsidRDefault="005F2406" w:rsidP="005F2406">
            <w:pPr>
              <w:rPr>
                <w:rFonts w:ascii="Calibri" w:eastAsia="Times New Roman" w:hAnsi="Calibri" w:cs="Calibri"/>
                <w:color w:val="000000"/>
              </w:rPr>
            </w:pPr>
            <w:r w:rsidRPr="005F2406">
              <w:rPr>
                <w:rFonts w:ascii="Calibri" w:eastAsia="Times New Roman" w:hAnsi="Calibri" w:cs="Calibri"/>
                <w:color w:val="000000"/>
              </w:rPr>
              <w:t>O serviço prestado deverá estar de acordo com o solicitado n</w:t>
            </w:r>
            <w:r w:rsidR="00CF1067">
              <w:rPr>
                <w:rFonts w:ascii="Calibri" w:eastAsia="Times New Roman" w:hAnsi="Calibri" w:cs="Calibri"/>
                <w:color w:val="000000"/>
              </w:rPr>
              <w:t>o</w:t>
            </w:r>
            <w:r w:rsidRPr="005F2406">
              <w:rPr>
                <w:rFonts w:ascii="Calibri" w:eastAsia="Times New Roman" w:hAnsi="Calibri" w:cs="Calibri"/>
                <w:color w:val="000000"/>
              </w:rPr>
              <w:t xml:space="preserve"> termo de referência, até o final do contrato.</w:t>
            </w:r>
          </w:p>
          <w:p w14:paraId="51F47E66" w14:textId="77777777" w:rsidR="005F2406" w:rsidRDefault="005F2406" w:rsidP="005F2406">
            <w:pPr>
              <w:spacing w:before="160" w:after="160" w:line="300" w:lineRule="auto"/>
              <w:ind w:firstLine="0"/>
              <w:rPr>
                <w:rFonts w:ascii="Calibri" w:eastAsia="Times New Roman" w:hAnsi="Calibri" w:cs="Calibri"/>
                <w:color w:val="000000"/>
              </w:rPr>
            </w:pPr>
            <w:r w:rsidRPr="005F2406">
              <w:rPr>
                <w:rFonts w:ascii="Calibri" w:eastAsia="Times New Roman" w:hAnsi="Calibri" w:cs="Calibri"/>
                <w:color w:val="000000"/>
              </w:rPr>
              <w:t>Caso o serviço prestado apresente algum tipo de problema esse deverá ser corrigido imediatamente para o bom andamento dos serviços.</w:t>
            </w:r>
          </w:p>
          <w:p w14:paraId="2BA1FC9A" w14:textId="19B7D567" w:rsidR="003049EF" w:rsidRPr="005F2406" w:rsidRDefault="004F2CCC" w:rsidP="005F2406">
            <w:pPr>
              <w:spacing w:before="160" w:after="160" w:line="300" w:lineRule="auto"/>
              <w:ind w:firstLine="0"/>
              <w:rPr>
                <w:rFonts w:ascii="Calibri" w:eastAsia="Times New Roman" w:hAnsi="Calibri" w:cs="Calibri"/>
                <w:color w:val="000000"/>
              </w:rPr>
            </w:pPr>
            <w:r w:rsidRPr="008B6A6E">
              <w:rPr>
                <w:rFonts w:asciiTheme="minorHAnsi" w:hAnsiTheme="minorHAnsi" w:cstheme="minorHAnsi"/>
              </w:rPr>
              <w:t xml:space="preserve">Durante toda a vigência do contrato, espera-se que os serviços sejam executados conforme o objeto e as especificações </w:t>
            </w:r>
            <w:r w:rsidR="00CF1067">
              <w:rPr>
                <w:rFonts w:asciiTheme="minorHAnsi" w:hAnsiTheme="minorHAnsi" w:cstheme="minorHAnsi"/>
              </w:rPr>
              <w:t xml:space="preserve">do </w:t>
            </w:r>
            <w:r w:rsidRPr="008B6A6E">
              <w:rPr>
                <w:rFonts w:asciiTheme="minorHAnsi" w:hAnsiTheme="minorHAnsi" w:cstheme="minorHAnsi"/>
              </w:rPr>
              <w:t>Termo de Referência, garantindo aos pacientes do Sistema Único de Saúde Municipal um atendimento humanizado e de qualidade. Os tratamentos e acompanhamentos devem atender adequadamente às necessidades da Rede Municipal de Saúde, sem causar prejuízos à administração ou aos munícipes/pacientes.</w:t>
            </w:r>
          </w:p>
        </w:tc>
      </w:tr>
      <w:tr w:rsidR="00430316" w:rsidRPr="008B6A6E" w14:paraId="426F1567" w14:textId="77777777">
        <w:tc>
          <w:tcPr>
            <w:tcW w:w="9344" w:type="dxa"/>
            <w:shd w:val="clear" w:color="auto" w:fill="BFBFBF"/>
          </w:tcPr>
          <w:p w14:paraId="271742EC" w14:textId="77777777" w:rsidR="00430316" w:rsidRPr="008B6A6E" w:rsidRDefault="00366274" w:rsidP="00AE4FE5">
            <w:pPr>
              <w:rPr>
                <w:rFonts w:asciiTheme="minorHAnsi" w:hAnsiTheme="minorHAnsi" w:cstheme="minorHAnsi"/>
                <w:b/>
              </w:rPr>
            </w:pPr>
            <w:r w:rsidRPr="008B6A6E">
              <w:rPr>
                <w:rFonts w:asciiTheme="minorHAnsi" w:hAnsiTheme="minorHAnsi" w:cstheme="minorHAnsi"/>
                <w:b/>
              </w:rPr>
              <w:t>7.9 Obrigações da Contratada</w:t>
            </w:r>
            <w:r w:rsidR="00A82090" w:rsidRPr="008B6A6E">
              <w:rPr>
                <w:rFonts w:asciiTheme="minorHAnsi" w:hAnsiTheme="minorHAnsi" w:cstheme="minorHAnsi"/>
                <w:b/>
              </w:rPr>
              <w:t xml:space="preserve"> </w:t>
            </w:r>
          </w:p>
        </w:tc>
      </w:tr>
      <w:tr w:rsidR="00430316" w:rsidRPr="008B6A6E" w14:paraId="04F7B7C5" w14:textId="77777777">
        <w:tc>
          <w:tcPr>
            <w:tcW w:w="9344" w:type="dxa"/>
          </w:tcPr>
          <w:p w14:paraId="3A94E516"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Responsabilizar-se integralmente pelos serviços contratados, nos termos da legislação vigente.</w:t>
            </w:r>
          </w:p>
          <w:p w14:paraId="7D256092" w14:textId="77777777" w:rsid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Selecionar e preparar rigorosamente o(s) profissional(s) que irá prestar os serviços, encaminhando pessoas portadoras de boa conduta e demais referências, tendo funções profissionais legalmente registradas em suas carteiras de trabalho.</w:t>
            </w:r>
          </w:p>
          <w:p w14:paraId="1DF6AA3E" w14:textId="77777777" w:rsidR="005C706C" w:rsidRPr="004F2CCC" w:rsidRDefault="005C706C" w:rsidP="00760448">
            <w:pPr>
              <w:spacing w:after="80" w:line="276" w:lineRule="auto"/>
              <w:ind w:firstLine="0"/>
              <w:rPr>
                <w:rFonts w:asciiTheme="minorHAnsi" w:hAnsiTheme="minorHAnsi" w:cstheme="minorHAnsi"/>
              </w:rPr>
            </w:pPr>
            <w:r w:rsidRPr="005C706C">
              <w:rPr>
                <w:rFonts w:asciiTheme="minorHAnsi" w:hAnsiTheme="minorHAnsi" w:cstheme="minorHAnsi"/>
              </w:rPr>
              <w:t xml:space="preserve">- </w:t>
            </w:r>
            <w:proofErr w:type="spellStart"/>
            <w:r w:rsidRPr="005C706C">
              <w:rPr>
                <w:rFonts w:asciiTheme="minorHAnsi" w:hAnsiTheme="minorHAnsi" w:cstheme="minorHAnsi"/>
              </w:rPr>
              <w:t>Fornecer</w:t>
            </w:r>
            <w:proofErr w:type="spellEnd"/>
            <w:r w:rsidRPr="005C706C">
              <w:rPr>
                <w:rFonts w:asciiTheme="minorHAnsi" w:hAnsiTheme="minorHAnsi" w:cstheme="minorHAnsi"/>
              </w:rPr>
              <w:t xml:space="preserve"> e manter atualizada junto à Fiscalização do Contrato relação nominal, preferencialmente em meio eletrônico, do(s) profissional(s), indicando nome completo, função, números de identidade e CPF, registro nos conselhos e órgãos competentes específicos, endereço e telefone residenciais, número de celular, horário e local de trabalho.</w:t>
            </w:r>
          </w:p>
          <w:p w14:paraId="1AEDC0E7" w14:textId="77777777" w:rsidR="004F2CCC" w:rsidRPr="008B6A6E" w:rsidRDefault="004F2CCC" w:rsidP="00760448">
            <w:pPr>
              <w:ind w:firstLine="0"/>
              <w:rPr>
                <w:rFonts w:asciiTheme="minorHAnsi" w:hAnsiTheme="minorHAnsi" w:cstheme="minorHAnsi"/>
              </w:rPr>
            </w:pPr>
            <w:r w:rsidRPr="008B6A6E">
              <w:rPr>
                <w:rFonts w:asciiTheme="minorHAnsi" w:hAnsiTheme="minorHAnsi" w:cstheme="minorHAnsi"/>
              </w:rPr>
              <w:t>- Manter disciplina nos locais de serviço, retirando no prazo máximo de 24 (vinte e quatro) horas após notificação, qualquer profissional considerado com conduta inconveniente pelo Município. Devendo ainda, a Secretaria providenciar a abertura de Procedimento Administrativo e oportunizar a contratada o contraditório e ampla defesa.</w:t>
            </w:r>
          </w:p>
          <w:p w14:paraId="2E0E101F"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xml:space="preserve">- Manter profissionais que prestarão os serviços devidamente vestidos/uniformizados, e provendo-os dos Equipamentos de Proteção Individual - </w:t>
            </w:r>
            <w:proofErr w:type="spellStart"/>
            <w:r w:rsidRPr="004F2CCC">
              <w:rPr>
                <w:rFonts w:asciiTheme="minorHAnsi" w:hAnsiTheme="minorHAnsi" w:cstheme="minorHAnsi"/>
              </w:rPr>
              <w:t>EPI’s</w:t>
            </w:r>
            <w:proofErr w:type="spellEnd"/>
            <w:r w:rsidRPr="004F2CCC">
              <w:rPr>
                <w:rFonts w:asciiTheme="minorHAnsi" w:hAnsiTheme="minorHAnsi" w:cstheme="minorHAnsi"/>
              </w:rPr>
              <w:t>, quando necessário. Deverão, ainda, se apresentar sempre limpos e asseados, quer no aspecto de vestuário e calçado, quer no de higiene pessoal, devendo ser substituído imediatamente aquele que não estiver de acordo com esta exigência, mediante comunicação do órgão gestor.</w:t>
            </w:r>
          </w:p>
          <w:p w14:paraId="6C8D438F"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xml:space="preserve">- Nomear Preposto responsável pelos serviços, com a missão de garantir o bom andamento </w:t>
            </w:r>
            <w:proofErr w:type="gramStart"/>
            <w:r w:rsidRPr="004F2CCC">
              <w:rPr>
                <w:rFonts w:asciiTheme="minorHAnsi" w:hAnsiTheme="minorHAnsi" w:cstheme="minorHAnsi"/>
              </w:rPr>
              <w:t>dos mesmos</w:t>
            </w:r>
            <w:proofErr w:type="gramEnd"/>
            <w:r w:rsidRPr="004F2CCC">
              <w:rPr>
                <w:rFonts w:asciiTheme="minorHAnsi" w:hAnsiTheme="minorHAnsi" w:cstheme="minorHAnsi"/>
              </w:rPr>
              <w:t xml:space="preserve">, comparecendo no local do trabalho com frequência periódica, fiscalizando e ministrando a orientação necessária aos executantes dos serviços. Este Preposto terá a obrigação de reportar-se, quando houver necessidade, ao responsável pelo acompanhamento dos serviços da Administração e tomar as providências pertinentes para que sejam corrigidas todas as falhas detectadas, bem como cuidar da disciplina, controlar a frequência e a </w:t>
            </w:r>
            <w:r w:rsidRPr="004F2CCC">
              <w:rPr>
                <w:rFonts w:asciiTheme="minorHAnsi" w:hAnsiTheme="minorHAnsi" w:cstheme="minorHAnsi"/>
              </w:rPr>
              <w:lastRenderedPageBreak/>
              <w:t>apresentação pessoal dos empregados, e ainda, estar sempre em contato com a fiscalização do contrato, o qual poderá ter acesso ao controle de frequência, sempre que julgar necessário.</w:t>
            </w:r>
          </w:p>
          <w:p w14:paraId="0265BE0A"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Assumir todas as responsabilidades e tomar as medidas necessárias ao atendimento dos seus profissionais, que prestarão o serviço, acidentados ou com mal súbito.</w:t>
            </w:r>
          </w:p>
          <w:p w14:paraId="14382721"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Instruir os profissionais que prestarão o serviço, quanto à prevenção de incêndios nas áreas da Administração.</w:t>
            </w:r>
          </w:p>
          <w:p w14:paraId="4941D7E2"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Responder por quaisquer prejuízos que seus profissionais, que prestarem o serviço, ou prepostos comprovadamente causem ao patrimônio do Município, ou a terceiros, durante a permanência no local de serviço, decorrentes de ação ou omissão culposa ou dolosa, procedendo imediatamente aos reparos ou indenizações cabíveis e assumindo o ônus decorrente.</w:t>
            </w:r>
          </w:p>
          <w:p w14:paraId="7E03E119"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No momento da assinatura do Contrato, autorizar, em caráter irrevogável, o MUNICÍPIO a fazer o desconto na fatura e o pagamento direto dos salários e demais verbas trabalhistas aos trabalhadores, quando houver falha no cumprimento dessas obrigações por parte da Contratada, até o momento da regularização, sem prejuízo das sanções cabíveis.</w:t>
            </w:r>
          </w:p>
          <w:p w14:paraId="75DF80C7"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O atraso no pagamento de fatura por parte do Município, decorrente de circunstâncias diversas, não exime a Contratada de promover o pagamento dos empregados nas datas regulamentares.</w:t>
            </w:r>
          </w:p>
          <w:p w14:paraId="1A5C4682"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Relatar, por escrito, ao Fiscal do Município toda e qualquer anormalidade observada que afete a prestação dos serviços.</w:t>
            </w:r>
          </w:p>
          <w:p w14:paraId="6109B893"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Obrigar-se a manter rigorosamente em dia o pagamento das obrigações trabalhistas, devidas aos seus funcionários.</w:t>
            </w:r>
          </w:p>
          <w:p w14:paraId="4CFAC6F4"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Realizar treinamento específico, caso necessário, para cada profissional dentro de sua área de atuação, sem ônus para o Município.</w:t>
            </w:r>
          </w:p>
          <w:p w14:paraId="4BAF5987"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xml:space="preserve"> - Orientar os funcionários para que se comportem sempre de forma cordial, e se apresentem sempre dentro dos padrões de apresentação e higiene compatíveis com o local de prestação dos serviços.</w:t>
            </w:r>
          </w:p>
          <w:p w14:paraId="210A768C"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Realizar a substituição do profissional em caso faltas, de férias, ou atestados profissionais com duração superior a 72 horas.</w:t>
            </w:r>
          </w:p>
          <w:p w14:paraId="29729EEB"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De salientar que qualquer profissional que vier a substituir o profissional titular prestador dos serviços, deverá apresentar o vínculo com a empresa, bem como a Certidão de registro Profissional</w:t>
            </w:r>
            <w:r w:rsidR="005F2406">
              <w:rPr>
                <w:rFonts w:asciiTheme="minorHAnsi" w:hAnsiTheme="minorHAnsi" w:cstheme="minorHAnsi"/>
              </w:rPr>
              <w:t xml:space="preserve"> no Conselho Competente</w:t>
            </w:r>
            <w:r w:rsidRPr="004F2CCC">
              <w:rPr>
                <w:rFonts w:asciiTheme="minorHAnsi" w:hAnsiTheme="minorHAnsi" w:cstheme="minorHAnsi"/>
              </w:rPr>
              <w:t>, com validade vigente.</w:t>
            </w:r>
          </w:p>
          <w:p w14:paraId="2D4770D8"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Apresentar, mensalmente ou em outra periodicidade quando solicitado e conforme o caso as informações e/ou documentos constantes neste, e em especial os listados abaixo:</w:t>
            </w:r>
          </w:p>
          <w:p w14:paraId="28C0CF49"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a) Nota Fiscal/Fatura;</w:t>
            </w:r>
          </w:p>
          <w:p w14:paraId="07DCDB92"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b) Comprovante de pagamento dos salários, referentes ao mês anterior, juntamente com as cópias das folhas de pagamento ou contracheques e/ou outros documentos equivalentes, com as respectivas assinaturas dos empregados alocados na execução dos serviços contratados, atestando o recebimento dos valores;</w:t>
            </w:r>
          </w:p>
          <w:p w14:paraId="3EE01E6C"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c) Comprovantes/guias de recolhimento da contribuição previdenciária (INSS) do empregador e dos empregados alocados na execução dos serviços contratados conforme dispõe o § 3º, do artigo 195, da Constituição Federal, sob pena de rescisão contratual, observada a obrigatoriedade de fornecer a relação nominal dos empregados a que se referem os recolhimentos;</w:t>
            </w:r>
          </w:p>
          <w:p w14:paraId="36FBD96C"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d) Comprovante do pagamento do 13º salário dos empregados alocados na execução dos serviços contratados e Certidão de Regularidade do FGTS;</w:t>
            </w:r>
          </w:p>
          <w:p w14:paraId="76D0C2F2"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lastRenderedPageBreak/>
              <w:t>e) Comprovante da concessão de férias e correspondente pagamento do adicional de férias aos empregados alocados na execução dos serviços contratados, na forma da Lei;</w:t>
            </w:r>
          </w:p>
          <w:p w14:paraId="41D3BF64"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f) Encaminhamento das informações trabalhistas dos empregados alocados na execução dos serviços contratados exigidos pela legislação, tais como a RAIS e a CAGE;</w:t>
            </w:r>
          </w:p>
          <w:p w14:paraId="7362345E"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g) Cumprimento das demais obrigações contidas em convenção coletiva, acordo coletivo ou sentença normativa em dissídio coletivo de trabalho;</w:t>
            </w:r>
          </w:p>
          <w:p w14:paraId="19800093"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h) Cumprimento das demais obrigações dispostas na CLT em relação aos empregados vinculados ao contrato.</w:t>
            </w:r>
          </w:p>
          <w:p w14:paraId="5EA2B5C8"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 xml:space="preserve">Obs.: Caso o profissional prestador dos serviços faça parte do quadro societário e conste no Ato constitutivo da empresa contratada, </w:t>
            </w:r>
            <w:proofErr w:type="gramStart"/>
            <w:r w:rsidRPr="004F2CCC">
              <w:rPr>
                <w:rFonts w:asciiTheme="minorHAnsi" w:hAnsiTheme="minorHAnsi" w:cstheme="minorHAnsi"/>
              </w:rPr>
              <w:t>o mesmo</w:t>
            </w:r>
            <w:proofErr w:type="gramEnd"/>
            <w:r w:rsidRPr="004F2CCC">
              <w:rPr>
                <w:rFonts w:asciiTheme="minorHAnsi" w:hAnsiTheme="minorHAnsi" w:cstheme="minorHAnsi"/>
              </w:rPr>
              <w:t xml:space="preserve"> estará dispensado da apresentação dos documentos referentes aos itens b, c, d, e, f, g e h, para o recebimento dos valores.</w:t>
            </w:r>
          </w:p>
          <w:p w14:paraId="2324A435"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xml:space="preserve"> - Somente serão exigidos documentos comprobatórios da realização do pagamento de salários, vale-transporte e auxílio alimentação por amostragem e a critério da administração.</w:t>
            </w:r>
          </w:p>
          <w:p w14:paraId="4FBC43F8"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Cabe ainda, à CONTRATADA, assumir a responsabilidade por:</w:t>
            </w:r>
          </w:p>
          <w:p w14:paraId="04885C36"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 xml:space="preserve"> a) Todos os encargos previdenciários e obrigações sociais previstos na legislação social e trabalhista em vigor, obrigando-se a saldá-los na época própria, vez que os seus empregados não manterão nenhum vínculo empregatício com o Município, quando houver,</w:t>
            </w:r>
          </w:p>
          <w:p w14:paraId="7E46324B"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b) Todas as providências e obrigações estabelecidas na legislação específica de acidentes de trabalho, quando, em ocorrência da espécie forem vítimas os seus empregados durante a execução deste contrato, ainda que acontecido em dependência do Município, quando houver;</w:t>
            </w:r>
          </w:p>
          <w:p w14:paraId="66046DAA"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c) Todos os encargos de possível demanda trabalhista, civil ou penal, relacionada à execução deste contrato, originariamente ou vinculada por prevenção, conexão ou continência, quando houver;</w:t>
            </w:r>
          </w:p>
          <w:p w14:paraId="52F00DDD" w14:textId="77777777" w:rsidR="004F2CCC" w:rsidRPr="004F2CCC" w:rsidRDefault="004F2CCC" w:rsidP="004F2CCC">
            <w:pPr>
              <w:spacing w:after="80" w:line="276" w:lineRule="auto"/>
              <w:rPr>
                <w:rFonts w:asciiTheme="minorHAnsi" w:hAnsiTheme="minorHAnsi" w:cstheme="minorHAnsi"/>
              </w:rPr>
            </w:pPr>
            <w:r w:rsidRPr="004F2CCC">
              <w:rPr>
                <w:rFonts w:asciiTheme="minorHAnsi" w:hAnsiTheme="minorHAnsi" w:cstheme="minorHAnsi"/>
              </w:rPr>
              <w:t>d) Encargos fiscais e comerciais resultantes da contratação.</w:t>
            </w:r>
          </w:p>
          <w:p w14:paraId="5E50C1D5"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Quando solicitado, a Contratada deverá encaminhar ao Município, junto com a Fatura para pagamento, extrato individual, de cada empregado alocado na prestação dos serviços, comprovando o recolhimento do FGTS e INSS.</w:t>
            </w:r>
          </w:p>
          <w:p w14:paraId="5B28ED75"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Executar diretamente o contrato, sem transferência de responsabilidades ou subcontratações não autorizadas pelo Município.</w:t>
            </w:r>
          </w:p>
          <w:p w14:paraId="4C2A7C9E"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Manter, durante o período de vigência do contrato, em compatibilidade com as obrigações assumidas, todas as condições de habilitação, qualificação e regularidade exigidas no edital.</w:t>
            </w:r>
          </w:p>
          <w:p w14:paraId="14FB8E72" w14:textId="77777777" w:rsidR="004F2CCC" w:rsidRPr="004F2CCC" w:rsidRDefault="004F2CCC" w:rsidP="00760448">
            <w:pPr>
              <w:spacing w:after="80" w:line="276" w:lineRule="auto"/>
              <w:ind w:firstLine="0"/>
              <w:rPr>
                <w:rFonts w:asciiTheme="minorHAnsi" w:hAnsiTheme="minorHAnsi" w:cstheme="minorHAnsi"/>
              </w:rPr>
            </w:pPr>
            <w:r w:rsidRPr="004F2CCC">
              <w:rPr>
                <w:rFonts w:asciiTheme="minorHAnsi" w:hAnsiTheme="minorHAnsi" w:cstheme="minorHAnsi"/>
              </w:rPr>
              <w:t>- O descumprimento das obrigações trabalhistas ou a não manutenção das condições de habilitação pela Contratada deverá dar ensejo à rescisão contratual, sem prejuízo das demais sanções.</w:t>
            </w:r>
          </w:p>
          <w:p w14:paraId="1194651D" w14:textId="77777777" w:rsidR="0071313D" w:rsidRPr="008B6A6E" w:rsidRDefault="004F2CCC" w:rsidP="00760448">
            <w:pPr>
              <w:ind w:firstLine="0"/>
              <w:rPr>
                <w:rFonts w:asciiTheme="minorHAnsi" w:hAnsiTheme="minorHAnsi" w:cstheme="minorHAnsi"/>
                <w:b/>
              </w:rPr>
            </w:pPr>
            <w:r w:rsidRPr="008B6A6E">
              <w:rPr>
                <w:rFonts w:asciiTheme="minorHAnsi" w:hAnsiTheme="minorHAnsi" w:cstheme="minorHAnsi"/>
              </w:rPr>
              <w:t>- Oferecer todos os meios necessários aos seus empregados para a obtenção de extratos de recolhimentos, tais como do FGTS, sempre que solicitado pela fiscalização.</w:t>
            </w:r>
          </w:p>
        </w:tc>
      </w:tr>
      <w:tr w:rsidR="00430316" w:rsidRPr="008B6A6E" w14:paraId="0FDF36E3" w14:textId="77777777">
        <w:tc>
          <w:tcPr>
            <w:tcW w:w="9344" w:type="dxa"/>
            <w:shd w:val="clear" w:color="auto" w:fill="BFBFBF"/>
          </w:tcPr>
          <w:p w14:paraId="2E51B6D1" w14:textId="77777777" w:rsidR="00430316" w:rsidRPr="008B6A6E" w:rsidRDefault="00366274">
            <w:pPr>
              <w:rPr>
                <w:rFonts w:asciiTheme="minorHAnsi" w:hAnsiTheme="minorHAnsi" w:cstheme="minorHAnsi"/>
                <w:b/>
              </w:rPr>
            </w:pPr>
            <w:r w:rsidRPr="008B6A6E">
              <w:rPr>
                <w:rFonts w:asciiTheme="minorHAnsi" w:hAnsiTheme="minorHAnsi" w:cstheme="minorHAnsi"/>
                <w:b/>
              </w:rPr>
              <w:lastRenderedPageBreak/>
              <w:t>7.10 Obrigações do Município</w:t>
            </w:r>
          </w:p>
        </w:tc>
      </w:tr>
      <w:tr w:rsidR="00430316" w:rsidRPr="008B6A6E" w14:paraId="0E172D35" w14:textId="77777777">
        <w:tc>
          <w:tcPr>
            <w:tcW w:w="9344" w:type="dxa"/>
          </w:tcPr>
          <w:p w14:paraId="01495678" w14:textId="77777777" w:rsidR="00C704F3" w:rsidRPr="00C704F3" w:rsidRDefault="00C704F3" w:rsidP="00C704F3">
            <w:pPr>
              <w:spacing w:after="80" w:line="276" w:lineRule="auto"/>
              <w:rPr>
                <w:rFonts w:asciiTheme="minorHAnsi" w:hAnsiTheme="minorHAnsi" w:cstheme="minorHAnsi"/>
              </w:rPr>
            </w:pPr>
            <w:bookmarkStart w:id="13" w:name="_heading=h.gjdgxs" w:colFirst="0" w:colLast="0"/>
            <w:bookmarkEnd w:id="13"/>
            <w:r w:rsidRPr="00C704F3">
              <w:rPr>
                <w:rFonts w:asciiTheme="minorHAnsi" w:hAnsiTheme="minorHAnsi" w:cstheme="minorHAnsi"/>
              </w:rPr>
              <w:t>Divulgar e manter à disposição do público, em sítio eletrônico oficial, edital de chamamento de interessados, de modo a permitir o cadastramento permanente de novos interessados.</w:t>
            </w:r>
          </w:p>
          <w:p w14:paraId="7586EF50"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 xml:space="preserve">Distribuir as demandas de forma igualitária entre os credenciados, considerando a ordem crescente, de acordo com o critério de distribuição de demandas definido no TR. </w:t>
            </w:r>
          </w:p>
          <w:p w14:paraId="5497D955"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Organizar a agenda de marcação das consultas.</w:t>
            </w:r>
          </w:p>
          <w:p w14:paraId="60796E44" w14:textId="77777777" w:rsidR="00C704F3" w:rsidRPr="00C704F3" w:rsidRDefault="008B6A6E" w:rsidP="00C704F3">
            <w:pPr>
              <w:spacing w:after="80" w:line="276" w:lineRule="auto"/>
              <w:ind w:firstLine="0"/>
              <w:rPr>
                <w:rFonts w:asciiTheme="minorHAnsi" w:hAnsiTheme="minorHAnsi" w:cstheme="minorHAnsi"/>
              </w:rPr>
            </w:pPr>
            <w:r>
              <w:rPr>
                <w:rFonts w:asciiTheme="minorHAnsi" w:hAnsiTheme="minorHAnsi" w:cstheme="minorHAnsi"/>
              </w:rPr>
              <w:t xml:space="preserve">             </w:t>
            </w:r>
            <w:r w:rsidR="00C704F3" w:rsidRPr="00C704F3">
              <w:rPr>
                <w:rFonts w:asciiTheme="minorHAnsi" w:hAnsiTheme="minorHAnsi" w:cstheme="minorHAnsi"/>
              </w:rPr>
              <w:t>Acompanhar e fiscalizar a prestação dos serviços;</w:t>
            </w:r>
          </w:p>
          <w:p w14:paraId="2D87FF1F"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lastRenderedPageBreak/>
              <w:t>Proporcionar todas as condições necessárias para que a CONTRATADA possa cumprir a obrigação de prestar os serviços dentro das normas do contrato;</w:t>
            </w:r>
          </w:p>
          <w:p w14:paraId="555308A0"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Efetuar o pagamento à CONTRATADA, nos termos do Decreto Municipal nº 5394/2024;</w:t>
            </w:r>
          </w:p>
          <w:p w14:paraId="6D7EBD16"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Aplicar à CONTRATADA as sanções cabíveis quando necessário;</w:t>
            </w:r>
          </w:p>
          <w:p w14:paraId="3228E277"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Documentar as ocorrências havidas na execução do contrato;</w:t>
            </w:r>
          </w:p>
          <w:p w14:paraId="6584B13E"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Fiscalizar o cumprimento das obrigações contratuais pela CONTRATADA;</w:t>
            </w:r>
          </w:p>
          <w:p w14:paraId="2E907257"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Prestar informações e esclarecimentos atinentes ao objeto deste contrato que venham a ser solicitados pela CONTRATADA.</w:t>
            </w:r>
          </w:p>
          <w:p w14:paraId="767F2CC6"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Os processos de credenciamento serão analisados pela comissão de contratação;</w:t>
            </w:r>
          </w:p>
          <w:p w14:paraId="07E5987A" w14:textId="77777777" w:rsidR="002543AA" w:rsidRPr="008B6A6E" w:rsidRDefault="00C704F3" w:rsidP="00C704F3">
            <w:pPr>
              <w:rPr>
                <w:rFonts w:asciiTheme="minorHAnsi" w:hAnsiTheme="minorHAnsi" w:cstheme="minorHAnsi"/>
              </w:rPr>
            </w:pPr>
            <w:r w:rsidRPr="008B6A6E">
              <w:rPr>
                <w:rFonts w:asciiTheme="minorHAnsi" w:hAnsiTheme="minorHAnsi" w:cstheme="minorHAnsi"/>
              </w:rPr>
              <w:t>Analisar os processos de solicitação de credenciamento em até 10 (dez) dias úteis contados da data do recebimento do processo de solicitação de credenciamento por membro da comissão designada.</w:t>
            </w:r>
          </w:p>
        </w:tc>
      </w:tr>
      <w:tr w:rsidR="00430316" w:rsidRPr="008B6A6E" w14:paraId="40496DAB" w14:textId="77777777">
        <w:tc>
          <w:tcPr>
            <w:tcW w:w="9344" w:type="dxa"/>
            <w:shd w:val="clear" w:color="auto" w:fill="BFBFBF"/>
          </w:tcPr>
          <w:p w14:paraId="2A2DF62A"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lastRenderedPageBreak/>
              <w:t>8. PARCELAMENTO DA CONTRATAÇÃO</w:t>
            </w:r>
          </w:p>
        </w:tc>
      </w:tr>
      <w:tr w:rsidR="00430316" w:rsidRPr="008B6A6E" w14:paraId="2F52A3C6" w14:textId="77777777">
        <w:tc>
          <w:tcPr>
            <w:tcW w:w="9344" w:type="dxa"/>
            <w:shd w:val="clear" w:color="auto" w:fill="BFBFBF"/>
          </w:tcPr>
          <w:p w14:paraId="5C010CBD" w14:textId="77777777" w:rsidR="00430316" w:rsidRPr="008B6A6E" w:rsidRDefault="00366274">
            <w:pPr>
              <w:pStyle w:val="Ttulo2"/>
              <w:rPr>
                <w:rFonts w:asciiTheme="minorHAnsi" w:hAnsiTheme="minorHAnsi" w:cstheme="minorHAnsi"/>
                <w:sz w:val="20"/>
                <w:szCs w:val="20"/>
              </w:rPr>
            </w:pPr>
            <w:bookmarkStart w:id="14" w:name="_heading=h.3u6svfqi4b07" w:colFirst="0" w:colLast="0"/>
            <w:bookmarkEnd w:id="14"/>
            <w:r w:rsidRPr="008B6A6E">
              <w:rPr>
                <w:rFonts w:asciiTheme="minorHAnsi" w:hAnsiTheme="minorHAnsi" w:cstheme="minorHAnsi"/>
                <w:sz w:val="20"/>
                <w:szCs w:val="20"/>
              </w:rPr>
              <w:t>8.1 O objet</w:t>
            </w:r>
            <w:r w:rsidR="004D3A24" w:rsidRPr="008B6A6E">
              <w:rPr>
                <w:rFonts w:asciiTheme="minorHAnsi" w:hAnsiTheme="minorHAnsi" w:cstheme="minorHAnsi"/>
                <w:sz w:val="20"/>
                <w:szCs w:val="20"/>
              </w:rPr>
              <w:t xml:space="preserve">o será dividido em lotes? </w:t>
            </w:r>
            <w:r w:rsidR="00AC5FC4" w:rsidRPr="008B6A6E">
              <w:rPr>
                <w:rFonts w:asciiTheme="minorHAnsi" w:hAnsiTheme="minorHAnsi" w:cstheme="minorHAnsi"/>
                <w:sz w:val="20"/>
                <w:szCs w:val="20"/>
              </w:rPr>
              <w:t xml:space="preserve"> Não</w:t>
            </w:r>
            <w:r w:rsidR="001F5795" w:rsidRPr="008B6A6E">
              <w:rPr>
                <w:rFonts w:asciiTheme="minorHAnsi" w:hAnsiTheme="minorHAnsi" w:cstheme="minorHAnsi"/>
                <w:sz w:val="20"/>
                <w:szCs w:val="20"/>
              </w:rPr>
              <w:t>.</w:t>
            </w:r>
          </w:p>
        </w:tc>
      </w:tr>
      <w:tr w:rsidR="00430316" w:rsidRPr="008B6A6E" w14:paraId="1006C994" w14:textId="77777777">
        <w:tc>
          <w:tcPr>
            <w:tcW w:w="9344" w:type="dxa"/>
          </w:tcPr>
          <w:p w14:paraId="1061B91A" w14:textId="77777777" w:rsidR="000C7C6C" w:rsidRPr="008B6A6E" w:rsidRDefault="0071313D" w:rsidP="00500259">
            <w:pPr>
              <w:ind w:firstLine="0"/>
              <w:rPr>
                <w:rFonts w:asciiTheme="minorHAnsi" w:hAnsiTheme="minorHAnsi" w:cstheme="minorHAnsi"/>
              </w:rPr>
            </w:pPr>
            <w:bookmarkStart w:id="15" w:name="_heading=h.p8uwcp1fgfp3" w:colFirst="0" w:colLast="0"/>
            <w:bookmarkEnd w:id="15"/>
            <w:r w:rsidRPr="008B6A6E">
              <w:rPr>
                <w:rFonts w:asciiTheme="minorHAnsi" w:hAnsiTheme="minorHAnsi" w:cstheme="minorHAnsi"/>
              </w:rPr>
              <w:t xml:space="preserve">           </w:t>
            </w:r>
            <w:r w:rsidR="00C704F3" w:rsidRPr="008B6A6E">
              <w:rPr>
                <w:rFonts w:asciiTheme="minorHAnsi" w:hAnsiTheme="minorHAnsi" w:cstheme="minorHAnsi"/>
              </w:rPr>
              <w:t xml:space="preserve">   </w:t>
            </w:r>
            <w:r w:rsidR="00AC5FC4" w:rsidRPr="008B6A6E">
              <w:rPr>
                <w:rFonts w:asciiTheme="minorHAnsi" w:hAnsiTheme="minorHAnsi" w:cstheme="minorHAnsi"/>
              </w:rPr>
              <w:t>O objeto não será dividido em lotes.</w:t>
            </w:r>
          </w:p>
        </w:tc>
      </w:tr>
      <w:tr w:rsidR="00430316" w:rsidRPr="008B6A6E" w14:paraId="34537983" w14:textId="77777777">
        <w:tc>
          <w:tcPr>
            <w:tcW w:w="9344" w:type="dxa"/>
            <w:shd w:val="clear" w:color="auto" w:fill="BFBFBF"/>
          </w:tcPr>
          <w:p w14:paraId="6F6FEFE8"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8.2 A entrega será em parcela única ou seguirá um cronograma?</w:t>
            </w:r>
          </w:p>
        </w:tc>
      </w:tr>
      <w:tr w:rsidR="00430316" w:rsidRPr="008B6A6E" w14:paraId="45CE74D7" w14:textId="77777777">
        <w:tc>
          <w:tcPr>
            <w:tcW w:w="9344" w:type="dxa"/>
          </w:tcPr>
          <w:p w14:paraId="01697587" w14:textId="77777777" w:rsidR="002543AA" w:rsidRPr="008B6A6E" w:rsidRDefault="00C704F3" w:rsidP="00C277ED">
            <w:pPr>
              <w:rPr>
                <w:rFonts w:asciiTheme="minorHAnsi" w:hAnsiTheme="minorHAnsi" w:cstheme="minorHAnsi"/>
              </w:rPr>
            </w:pPr>
            <w:r w:rsidRPr="008B6A6E">
              <w:rPr>
                <w:rFonts w:asciiTheme="minorHAnsi" w:hAnsiTheme="minorHAnsi" w:cstheme="minorHAnsi"/>
              </w:rPr>
              <w:t>A prestação dos serviços seguirá um cronograma de atendimentos, conforme solicitação da Secretaria Municipal de Saúde através do Fiscal e/ou Gestor.</w:t>
            </w:r>
          </w:p>
        </w:tc>
      </w:tr>
      <w:tr w:rsidR="00430316" w:rsidRPr="008B6A6E" w14:paraId="7001B700" w14:textId="77777777">
        <w:tc>
          <w:tcPr>
            <w:tcW w:w="9344" w:type="dxa"/>
            <w:shd w:val="clear" w:color="auto" w:fill="BFBFBF"/>
          </w:tcPr>
          <w:p w14:paraId="1C6529CF"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8.3 O pagamento será integral ou parcelado?</w:t>
            </w:r>
          </w:p>
        </w:tc>
      </w:tr>
      <w:tr w:rsidR="00430316" w:rsidRPr="008B6A6E" w14:paraId="35BD5C84" w14:textId="77777777">
        <w:tc>
          <w:tcPr>
            <w:tcW w:w="9344" w:type="dxa"/>
          </w:tcPr>
          <w:p w14:paraId="0CD65BD0" w14:textId="77777777" w:rsidR="00C704F3" w:rsidRPr="00C704F3" w:rsidRDefault="00C704F3" w:rsidP="00C704F3">
            <w:pPr>
              <w:spacing w:after="80" w:line="276" w:lineRule="auto"/>
              <w:rPr>
                <w:rFonts w:asciiTheme="minorHAnsi" w:hAnsiTheme="minorHAnsi" w:cstheme="minorHAnsi"/>
              </w:rPr>
            </w:pPr>
            <w:r w:rsidRPr="00C704F3">
              <w:rPr>
                <w:rFonts w:asciiTheme="minorHAnsi" w:hAnsiTheme="minorHAnsi" w:cstheme="minorHAnsi"/>
              </w:rPr>
              <w:t>O pagamento será realizado parcelado. Sendo que o pagamento será realizado mensalmente, no mês em curso, com referência ao mês imediatamente anterior, por se tratar de um serviço continuado, considerando os serviços efetivamente realizados devidamente atestados pelo Gestor da contratação.</w:t>
            </w:r>
          </w:p>
          <w:p w14:paraId="168CE1C1" w14:textId="77777777" w:rsidR="00ED5664" w:rsidRPr="008B6A6E" w:rsidRDefault="00C704F3" w:rsidP="00C704F3">
            <w:pPr>
              <w:rPr>
                <w:rFonts w:asciiTheme="minorHAnsi" w:hAnsiTheme="minorHAnsi" w:cstheme="minorHAnsi"/>
              </w:rPr>
            </w:pPr>
            <w:r w:rsidRPr="008B6A6E">
              <w:rPr>
                <w:rFonts w:asciiTheme="minorHAnsi" w:hAnsiTheme="minorHAnsi" w:cstheme="minorHAnsi"/>
              </w:rPr>
              <w:t>No município de São Jerônimo, os prazos de pagamento são regulados pelo Decreto Municipal 5.394 de 10 de janeiro de 2024, por se tratar de serviço, após o fiscal receber o documento fiscal, em conjunto com o gestor do contrato, terá o prazo de 05 (cinco) dias úteis para proceder a liquidação da despesa e entregar nota fiscal na Coordenadoria de Contabilidade. Após isso, o pagamento será realizado no prazo de 08 (oito) dias úteis na conta informada pelo contratado.</w:t>
            </w:r>
          </w:p>
        </w:tc>
      </w:tr>
      <w:tr w:rsidR="00430316" w:rsidRPr="008B6A6E" w14:paraId="6E40508A" w14:textId="77777777">
        <w:tc>
          <w:tcPr>
            <w:tcW w:w="9344" w:type="dxa"/>
            <w:shd w:val="clear" w:color="auto" w:fill="BFBFBF"/>
          </w:tcPr>
          <w:p w14:paraId="3C92FEA8"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8.4 A aquisição ser</w:t>
            </w:r>
            <w:r w:rsidR="00C277ED" w:rsidRPr="008B6A6E">
              <w:rPr>
                <w:rFonts w:asciiTheme="minorHAnsi" w:hAnsiTheme="minorHAnsi" w:cstheme="minorHAnsi"/>
                <w:sz w:val="20"/>
                <w:szCs w:val="20"/>
              </w:rPr>
              <w:t xml:space="preserve">á por registro de preços? </w:t>
            </w:r>
            <w:r w:rsidRPr="008B6A6E">
              <w:rPr>
                <w:rFonts w:asciiTheme="minorHAnsi" w:hAnsiTheme="minorHAnsi" w:cstheme="minorHAnsi"/>
                <w:sz w:val="20"/>
                <w:szCs w:val="20"/>
              </w:rPr>
              <w:t xml:space="preserve"> Não</w:t>
            </w:r>
          </w:p>
        </w:tc>
      </w:tr>
      <w:tr w:rsidR="00430316" w:rsidRPr="008B6A6E" w14:paraId="2FECCFAF" w14:textId="77777777">
        <w:tc>
          <w:tcPr>
            <w:tcW w:w="9344" w:type="dxa"/>
          </w:tcPr>
          <w:p w14:paraId="345EB259" w14:textId="77777777" w:rsidR="002543AA" w:rsidRPr="008B6A6E" w:rsidRDefault="00C277ED">
            <w:pPr>
              <w:rPr>
                <w:rFonts w:asciiTheme="minorHAnsi" w:hAnsiTheme="minorHAnsi" w:cstheme="minorHAnsi"/>
              </w:rPr>
            </w:pPr>
            <w:r w:rsidRPr="008B6A6E">
              <w:rPr>
                <w:rFonts w:asciiTheme="minorHAnsi" w:hAnsiTheme="minorHAnsi" w:cstheme="minorHAnsi"/>
              </w:rPr>
              <w:t>Não se trata de aquisição e sim de serviços. Sendo realizada por credenciamento.</w:t>
            </w:r>
          </w:p>
        </w:tc>
      </w:tr>
      <w:tr w:rsidR="00430316" w:rsidRPr="008B6A6E" w14:paraId="28306CBB" w14:textId="77777777">
        <w:tc>
          <w:tcPr>
            <w:tcW w:w="9344" w:type="dxa"/>
            <w:shd w:val="clear" w:color="auto" w:fill="BFBFBF"/>
          </w:tcPr>
          <w:p w14:paraId="2AE82DC3"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9. RESULTADOS PRETENDIDOS COM A CONTRATAÇÃO</w:t>
            </w:r>
          </w:p>
        </w:tc>
      </w:tr>
      <w:tr w:rsidR="00430316" w:rsidRPr="008B6A6E" w14:paraId="680458F5" w14:textId="77777777">
        <w:tc>
          <w:tcPr>
            <w:tcW w:w="9344" w:type="dxa"/>
          </w:tcPr>
          <w:p w14:paraId="64C80212" w14:textId="77777777" w:rsidR="00430316" w:rsidRPr="008B6A6E" w:rsidRDefault="00AE4FE5" w:rsidP="001F5795">
            <w:pPr>
              <w:ind w:firstLine="0"/>
              <w:rPr>
                <w:rFonts w:asciiTheme="minorHAnsi" w:hAnsiTheme="minorHAnsi" w:cstheme="minorHAnsi"/>
              </w:rPr>
            </w:pPr>
            <w:r w:rsidRPr="008B6A6E">
              <w:rPr>
                <w:rFonts w:asciiTheme="minorHAnsi" w:hAnsiTheme="minorHAnsi" w:cstheme="minorHAnsi"/>
              </w:rPr>
              <w:t xml:space="preserve">         </w:t>
            </w:r>
            <w:r w:rsidR="00903E9C" w:rsidRPr="008B6A6E">
              <w:rPr>
                <w:rFonts w:asciiTheme="minorHAnsi" w:hAnsiTheme="minorHAnsi" w:cstheme="minorHAnsi"/>
              </w:rPr>
              <w:t xml:space="preserve">    </w:t>
            </w:r>
            <w:r w:rsidR="0041370C" w:rsidRPr="008B6A6E">
              <w:rPr>
                <w:rFonts w:asciiTheme="minorHAnsi" w:hAnsiTheme="minorHAnsi" w:cstheme="minorHAnsi"/>
              </w:rPr>
              <w:t>Os serviços nas áreas de odontologia e fonoaudiologia são esperados para promover a saúde da população por meio de programas de prevenção, detecção precoce e tratamento de distúrbios específicos, reduzindo custos com saúde a longo prazo. Essas intervenções preventivas e de tratamento precoce têm o objetivo de contribuir para o desenvolvimento comunitário ao oferecer serviços adaptados às necessidades locais, promovendo o bem-estar geral da população.</w:t>
            </w:r>
          </w:p>
        </w:tc>
      </w:tr>
      <w:tr w:rsidR="00430316" w:rsidRPr="008B6A6E" w14:paraId="64BB00EB" w14:textId="77777777">
        <w:tc>
          <w:tcPr>
            <w:tcW w:w="9344" w:type="dxa"/>
            <w:shd w:val="clear" w:color="auto" w:fill="BFBFBF"/>
          </w:tcPr>
          <w:p w14:paraId="09D5A8D7"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10. OUTRAS PROVIDENCIAS A SEREM ADOTADA</w:t>
            </w:r>
            <w:r w:rsidR="004D3A24" w:rsidRPr="008B6A6E">
              <w:rPr>
                <w:rFonts w:asciiTheme="minorHAnsi" w:hAnsiTheme="minorHAnsi" w:cstheme="minorHAnsi"/>
                <w:sz w:val="20"/>
                <w:szCs w:val="20"/>
              </w:rPr>
              <w:t>S PEL</w:t>
            </w:r>
            <w:r w:rsidR="001F5795" w:rsidRPr="008B6A6E">
              <w:rPr>
                <w:rFonts w:asciiTheme="minorHAnsi" w:hAnsiTheme="minorHAnsi" w:cstheme="minorHAnsi"/>
                <w:sz w:val="20"/>
                <w:szCs w:val="20"/>
              </w:rPr>
              <w:t>A ADMINISTRAÇÃO: Não.</w:t>
            </w:r>
          </w:p>
        </w:tc>
      </w:tr>
      <w:tr w:rsidR="00430316" w:rsidRPr="008B6A6E" w14:paraId="44936E66" w14:textId="77777777">
        <w:tc>
          <w:tcPr>
            <w:tcW w:w="9344" w:type="dxa"/>
          </w:tcPr>
          <w:p w14:paraId="22BAED67" w14:textId="77777777" w:rsidR="00CF1067" w:rsidRPr="00CF1067" w:rsidRDefault="00C277ED" w:rsidP="00CF1067">
            <w:pPr>
              <w:ind w:firstLine="0"/>
              <w:rPr>
                <w:rFonts w:asciiTheme="minorHAnsi" w:hAnsiTheme="minorHAnsi" w:cstheme="minorHAnsi"/>
              </w:rPr>
            </w:pPr>
            <w:r w:rsidRPr="008B6A6E">
              <w:rPr>
                <w:rFonts w:asciiTheme="minorHAnsi" w:hAnsiTheme="minorHAnsi" w:cstheme="minorHAnsi"/>
              </w:rPr>
              <w:t xml:space="preserve">           </w:t>
            </w:r>
            <w:r w:rsidR="00CF1067" w:rsidRPr="00CF1067">
              <w:rPr>
                <w:rFonts w:asciiTheme="minorHAnsi" w:hAnsiTheme="minorHAnsi" w:cstheme="minorHAnsi"/>
              </w:rPr>
              <w:t>Não é necessária a publicação de extrato do edital referente a esta contratação no diário oficial da união.</w:t>
            </w:r>
          </w:p>
          <w:p w14:paraId="751F15C7" w14:textId="4CBB7F9D" w:rsidR="002543AA" w:rsidRPr="008B6A6E" w:rsidRDefault="00CF1067" w:rsidP="00CF1067">
            <w:pPr>
              <w:ind w:firstLine="0"/>
              <w:rPr>
                <w:rFonts w:asciiTheme="minorHAnsi" w:hAnsiTheme="minorHAnsi" w:cstheme="minorHAnsi"/>
              </w:rPr>
            </w:pPr>
            <w:r>
              <w:rPr>
                <w:rFonts w:asciiTheme="minorHAnsi" w:hAnsiTheme="minorHAnsi" w:cstheme="minorHAnsi"/>
              </w:rPr>
              <w:t xml:space="preserve">           </w:t>
            </w:r>
            <w:r w:rsidRPr="00CF1067">
              <w:rPr>
                <w:rFonts w:asciiTheme="minorHAnsi" w:hAnsiTheme="minorHAnsi" w:cstheme="minorHAnsi"/>
              </w:rPr>
              <w:t>Não é necessária a publicação de extrato do edital referente a esta contratação no diário oficial do estado.</w:t>
            </w:r>
          </w:p>
        </w:tc>
      </w:tr>
      <w:tr w:rsidR="00430316" w:rsidRPr="008B6A6E" w14:paraId="65EEBDE4" w14:textId="77777777">
        <w:tc>
          <w:tcPr>
            <w:tcW w:w="9344" w:type="dxa"/>
            <w:shd w:val="clear" w:color="auto" w:fill="BFBFBF"/>
          </w:tcPr>
          <w:p w14:paraId="66FF29AD"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11. CONTRATAÇÕES CORRELATAS</w:t>
            </w:r>
          </w:p>
        </w:tc>
      </w:tr>
      <w:tr w:rsidR="00430316" w:rsidRPr="008B6A6E" w14:paraId="4820CD7E" w14:textId="77777777">
        <w:tc>
          <w:tcPr>
            <w:tcW w:w="9344" w:type="dxa"/>
            <w:shd w:val="clear" w:color="auto" w:fill="BFBFBF"/>
          </w:tcPr>
          <w:p w14:paraId="12F7D130"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11.1 Esse objeto já foi cont</w:t>
            </w:r>
            <w:r w:rsidR="004D3A24" w:rsidRPr="008B6A6E">
              <w:rPr>
                <w:rFonts w:asciiTheme="minorHAnsi" w:hAnsiTheme="minorHAnsi" w:cstheme="minorHAnsi"/>
                <w:sz w:val="20"/>
                <w:szCs w:val="20"/>
              </w:rPr>
              <w:t xml:space="preserve">ratado anteriormente? Sim </w:t>
            </w:r>
          </w:p>
        </w:tc>
      </w:tr>
      <w:tr w:rsidR="00430316" w:rsidRPr="008B6A6E" w14:paraId="77EEB80C" w14:textId="77777777">
        <w:tc>
          <w:tcPr>
            <w:tcW w:w="9344" w:type="dxa"/>
          </w:tcPr>
          <w:p w14:paraId="2D783750" w14:textId="77777777" w:rsidR="002543AA" w:rsidRPr="008B6A6E" w:rsidRDefault="00C277ED" w:rsidP="00AE4FE5">
            <w:pPr>
              <w:ind w:firstLine="0"/>
              <w:rPr>
                <w:rFonts w:asciiTheme="minorHAnsi" w:hAnsiTheme="minorHAnsi" w:cstheme="minorHAnsi"/>
              </w:rPr>
            </w:pPr>
            <w:r w:rsidRPr="008B6A6E">
              <w:rPr>
                <w:rFonts w:asciiTheme="minorHAnsi" w:hAnsiTheme="minorHAnsi" w:cstheme="minorHAnsi"/>
              </w:rPr>
              <w:t xml:space="preserve">           </w:t>
            </w:r>
            <w:r w:rsidR="00903E9C" w:rsidRPr="008B6A6E">
              <w:rPr>
                <w:rFonts w:asciiTheme="minorHAnsi" w:hAnsiTheme="minorHAnsi" w:cstheme="minorHAnsi"/>
              </w:rPr>
              <w:t xml:space="preserve"> </w:t>
            </w:r>
            <w:r w:rsidRPr="008B6A6E">
              <w:rPr>
                <w:rFonts w:asciiTheme="minorHAnsi" w:hAnsiTheme="minorHAnsi" w:cstheme="minorHAnsi"/>
              </w:rPr>
              <w:t>Sim, através do</w:t>
            </w:r>
            <w:r w:rsidR="00445011" w:rsidRPr="008B6A6E">
              <w:rPr>
                <w:rFonts w:asciiTheme="minorHAnsi" w:hAnsiTheme="minorHAnsi" w:cstheme="minorHAnsi"/>
              </w:rPr>
              <w:t>s</w:t>
            </w:r>
            <w:r w:rsidRPr="008B6A6E">
              <w:rPr>
                <w:rFonts w:asciiTheme="minorHAnsi" w:hAnsiTheme="minorHAnsi" w:cstheme="minorHAnsi"/>
              </w:rPr>
              <w:t xml:space="preserve"> </w:t>
            </w:r>
            <w:r w:rsidR="001F5795" w:rsidRPr="008B6A6E">
              <w:rPr>
                <w:rFonts w:asciiTheme="minorHAnsi" w:hAnsiTheme="minorHAnsi" w:cstheme="minorHAnsi"/>
              </w:rPr>
              <w:t>T</w:t>
            </w:r>
            <w:r w:rsidR="00445011" w:rsidRPr="008B6A6E">
              <w:rPr>
                <w:rFonts w:asciiTheme="minorHAnsi" w:hAnsiTheme="minorHAnsi" w:cstheme="minorHAnsi"/>
              </w:rPr>
              <w:t>ermos de credenciamento nº 001/2022 e nº 003/2022.</w:t>
            </w:r>
          </w:p>
        </w:tc>
      </w:tr>
      <w:tr w:rsidR="00430316" w:rsidRPr="008B6A6E" w14:paraId="52C3320A" w14:textId="77777777">
        <w:tc>
          <w:tcPr>
            <w:tcW w:w="9344" w:type="dxa"/>
            <w:shd w:val="clear" w:color="auto" w:fill="BFBFBF"/>
          </w:tcPr>
          <w:p w14:paraId="1C17A936"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lastRenderedPageBreak/>
              <w:t>11.2 Há previsão de contratar novamente esse</w:t>
            </w:r>
            <w:r w:rsidR="004D3A24" w:rsidRPr="008B6A6E">
              <w:rPr>
                <w:rFonts w:asciiTheme="minorHAnsi" w:hAnsiTheme="minorHAnsi" w:cstheme="minorHAnsi"/>
                <w:sz w:val="20"/>
                <w:szCs w:val="20"/>
              </w:rPr>
              <w:t xml:space="preserve">s objetos ainda este ano? </w:t>
            </w:r>
            <w:r w:rsidR="00C277ED" w:rsidRPr="008B6A6E">
              <w:rPr>
                <w:rFonts w:asciiTheme="minorHAnsi" w:hAnsiTheme="minorHAnsi" w:cstheme="minorHAnsi"/>
                <w:sz w:val="20"/>
                <w:szCs w:val="20"/>
              </w:rPr>
              <w:t xml:space="preserve"> Sim</w:t>
            </w:r>
          </w:p>
        </w:tc>
      </w:tr>
      <w:tr w:rsidR="00430316" w:rsidRPr="008B6A6E" w14:paraId="78A5C8DF" w14:textId="77777777">
        <w:tc>
          <w:tcPr>
            <w:tcW w:w="9344" w:type="dxa"/>
          </w:tcPr>
          <w:p w14:paraId="25639708" w14:textId="77777777" w:rsidR="00090063" w:rsidRPr="008B6A6E" w:rsidRDefault="0041370C" w:rsidP="00EF115E">
            <w:pPr>
              <w:rPr>
                <w:rFonts w:asciiTheme="minorHAnsi" w:hAnsiTheme="minorHAnsi" w:cstheme="minorHAnsi"/>
              </w:rPr>
            </w:pPr>
            <w:r w:rsidRPr="008B6A6E">
              <w:rPr>
                <w:rFonts w:asciiTheme="minorHAnsi" w:hAnsiTheme="minorHAnsi" w:cstheme="minorHAnsi"/>
              </w:rPr>
              <w:t xml:space="preserve">Sim, o </w:t>
            </w:r>
            <w:r w:rsidR="00445011" w:rsidRPr="008B6A6E">
              <w:rPr>
                <w:rFonts w:asciiTheme="minorHAnsi" w:hAnsiTheme="minorHAnsi" w:cstheme="minorHAnsi"/>
              </w:rPr>
              <w:t>Município</w:t>
            </w:r>
            <w:r w:rsidRPr="008B6A6E">
              <w:rPr>
                <w:rFonts w:asciiTheme="minorHAnsi" w:hAnsiTheme="minorHAnsi" w:cstheme="minorHAnsi"/>
              </w:rPr>
              <w:t xml:space="preserve"> está realizando outros credenciamentos para outros tipos de serviços.</w:t>
            </w:r>
          </w:p>
        </w:tc>
      </w:tr>
      <w:tr w:rsidR="00430316" w:rsidRPr="008B6A6E" w14:paraId="355E1A09" w14:textId="77777777">
        <w:tc>
          <w:tcPr>
            <w:tcW w:w="9344" w:type="dxa"/>
            <w:shd w:val="clear" w:color="auto" w:fill="BFBFBF"/>
          </w:tcPr>
          <w:p w14:paraId="0B181158"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 xml:space="preserve">11.3 Será necessário contratar outro objeto para conseguir usar essa </w:t>
            </w:r>
            <w:r w:rsidR="004D3A24" w:rsidRPr="008B6A6E">
              <w:rPr>
                <w:rFonts w:asciiTheme="minorHAnsi" w:hAnsiTheme="minorHAnsi" w:cstheme="minorHAnsi"/>
                <w:sz w:val="20"/>
                <w:szCs w:val="20"/>
              </w:rPr>
              <w:t xml:space="preserve">contratação em plenitude? </w:t>
            </w:r>
            <w:r w:rsidRPr="008B6A6E">
              <w:rPr>
                <w:rFonts w:asciiTheme="minorHAnsi" w:hAnsiTheme="minorHAnsi" w:cstheme="minorHAnsi"/>
                <w:sz w:val="20"/>
                <w:szCs w:val="20"/>
              </w:rPr>
              <w:t xml:space="preserve"> Não</w:t>
            </w:r>
          </w:p>
        </w:tc>
      </w:tr>
      <w:tr w:rsidR="00430316" w:rsidRPr="008B6A6E" w14:paraId="51169263" w14:textId="77777777">
        <w:tc>
          <w:tcPr>
            <w:tcW w:w="9344" w:type="dxa"/>
          </w:tcPr>
          <w:p w14:paraId="7619A687" w14:textId="77777777" w:rsidR="00EE76D6" w:rsidRPr="008B6A6E" w:rsidRDefault="00EE76D6">
            <w:pPr>
              <w:rPr>
                <w:rFonts w:asciiTheme="minorHAnsi" w:hAnsiTheme="minorHAnsi" w:cstheme="minorHAnsi"/>
              </w:rPr>
            </w:pPr>
            <w:r w:rsidRPr="008B6A6E">
              <w:rPr>
                <w:rFonts w:asciiTheme="minorHAnsi" w:hAnsiTheme="minorHAnsi" w:cstheme="minorHAnsi"/>
              </w:rPr>
              <w:t>Não será necessário.</w:t>
            </w:r>
          </w:p>
        </w:tc>
      </w:tr>
      <w:tr w:rsidR="00430316" w:rsidRPr="008B6A6E" w14:paraId="526C28DF" w14:textId="77777777">
        <w:tc>
          <w:tcPr>
            <w:tcW w:w="9344" w:type="dxa"/>
            <w:shd w:val="clear" w:color="auto" w:fill="BFBFBF"/>
          </w:tcPr>
          <w:p w14:paraId="69FAB7DA"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11.4 Essa contratação irá gerar a necessida</w:t>
            </w:r>
            <w:r w:rsidR="004D3A24" w:rsidRPr="008B6A6E">
              <w:rPr>
                <w:rFonts w:asciiTheme="minorHAnsi" w:hAnsiTheme="minorHAnsi" w:cstheme="minorHAnsi"/>
                <w:sz w:val="20"/>
                <w:szCs w:val="20"/>
              </w:rPr>
              <w:t>de de novas contratações?</w:t>
            </w:r>
            <w:r w:rsidRPr="008B6A6E">
              <w:rPr>
                <w:rFonts w:asciiTheme="minorHAnsi" w:hAnsiTheme="minorHAnsi" w:cstheme="minorHAnsi"/>
                <w:sz w:val="20"/>
                <w:szCs w:val="20"/>
              </w:rPr>
              <w:t xml:space="preserve"> Não</w:t>
            </w:r>
          </w:p>
        </w:tc>
      </w:tr>
      <w:tr w:rsidR="00430316" w:rsidRPr="008B6A6E" w14:paraId="4045A75A" w14:textId="77777777">
        <w:tc>
          <w:tcPr>
            <w:tcW w:w="9344" w:type="dxa"/>
          </w:tcPr>
          <w:p w14:paraId="1A68C476" w14:textId="77777777" w:rsidR="00EE76D6" w:rsidRPr="008B6A6E" w:rsidRDefault="00EE76D6">
            <w:pPr>
              <w:rPr>
                <w:rFonts w:asciiTheme="minorHAnsi" w:hAnsiTheme="minorHAnsi" w:cstheme="minorHAnsi"/>
              </w:rPr>
            </w:pPr>
            <w:r w:rsidRPr="008B6A6E">
              <w:rPr>
                <w:rFonts w:asciiTheme="minorHAnsi" w:hAnsiTheme="minorHAnsi" w:cstheme="minorHAnsi"/>
              </w:rPr>
              <w:t>Essa contratação não gera necessidade de novas contratações.</w:t>
            </w:r>
          </w:p>
        </w:tc>
      </w:tr>
      <w:tr w:rsidR="00430316" w:rsidRPr="008B6A6E" w14:paraId="588E7526" w14:textId="77777777">
        <w:tc>
          <w:tcPr>
            <w:tcW w:w="9344" w:type="dxa"/>
            <w:shd w:val="clear" w:color="auto" w:fill="BFBFBF"/>
          </w:tcPr>
          <w:p w14:paraId="4B320249"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12 IMPACTOS AMBIENTAIS</w:t>
            </w:r>
          </w:p>
        </w:tc>
      </w:tr>
      <w:tr w:rsidR="00430316" w:rsidRPr="008B6A6E" w14:paraId="30406D4E" w14:textId="77777777">
        <w:tc>
          <w:tcPr>
            <w:tcW w:w="9344" w:type="dxa"/>
            <w:shd w:val="clear" w:color="auto" w:fill="BFBFBF"/>
          </w:tcPr>
          <w:p w14:paraId="6C310958"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12.1 Há Impactos Ambientais Identi</w:t>
            </w:r>
            <w:r w:rsidR="004D3A24" w:rsidRPr="008B6A6E">
              <w:rPr>
                <w:rFonts w:asciiTheme="minorHAnsi" w:hAnsiTheme="minorHAnsi" w:cstheme="minorHAnsi"/>
                <w:sz w:val="20"/>
                <w:szCs w:val="20"/>
              </w:rPr>
              <w:t xml:space="preserve">ficáveis na Contratação? </w:t>
            </w:r>
            <w:r w:rsidR="00CC14F2">
              <w:rPr>
                <w:rFonts w:asciiTheme="minorHAnsi" w:hAnsiTheme="minorHAnsi" w:cstheme="minorHAnsi"/>
                <w:sz w:val="20"/>
                <w:szCs w:val="20"/>
              </w:rPr>
              <w:t>sim</w:t>
            </w:r>
          </w:p>
        </w:tc>
      </w:tr>
      <w:tr w:rsidR="00430316" w:rsidRPr="008B6A6E" w14:paraId="1E38F648" w14:textId="77777777" w:rsidTr="00565AD5">
        <w:trPr>
          <w:trHeight w:val="731"/>
        </w:trPr>
        <w:tc>
          <w:tcPr>
            <w:tcW w:w="9344" w:type="dxa"/>
          </w:tcPr>
          <w:p w14:paraId="32AE1863" w14:textId="77777777" w:rsidR="008B6A6E" w:rsidRPr="008B6A6E" w:rsidRDefault="008B6A6E" w:rsidP="00320871">
            <w:pPr>
              <w:pStyle w:val="NormalWeb"/>
              <w:spacing w:before="0"/>
              <w:rPr>
                <w:rFonts w:asciiTheme="minorHAnsi" w:eastAsia="Times New Roman" w:hAnsiTheme="minorHAnsi" w:cstheme="minorHAnsi"/>
                <w:sz w:val="20"/>
                <w:szCs w:val="20"/>
              </w:rPr>
            </w:pPr>
            <w:r w:rsidRPr="008B6A6E">
              <w:rPr>
                <w:rFonts w:asciiTheme="minorHAnsi" w:hAnsiTheme="minorHAnsi" w:cstheme="minorHAnsi"/>
                <w:sz w:val="20"/>
                <w:szCs w:val="20"/>
              </w:rPr>
              <w:t xml:space="preserve">Os possíveis impactos ambientais </w:t>
            </w:r>
            <w:r w:rsidR="006F3D1A">
              <w:rPr>
                <w:rFonts w:asciiTheme="minorHAnsi" w:hAnsiTheme="minorHAnsi" w:cstheme="minorHAnsi"/>
                <w:sz w:val="20"/>
                <w:szCs w:val="20"/>
              </w:rPr>
              <w:t>são identificados apenas no</w:t>
            </w:r>
            <w:r w:rsidR="00565AD5">
              <w:rPr>
                <w:rFonts w:asciiTheme="minorHAnsi" w:hAnsiTheme="minorHAnsi" w:cstheme="minorHAnsi"/>
                <w:sz w:val="20"/>
                <w:szCs w:val="20"/>
              </w:rPr>
              <w:t xml:space="preserve"> item 01</w:t>
            </w:r>
            <w:r w:rsidR="006F3D1A">
              <w:rPr>
                <w:rFonts w:asciiTheme="minorHAnsi" w:hAnsiTheme="minorHAnsi" w:cstheme="minorHAnsi"/>
                <w:sz w:val="20"/>
                <w:szCs w:val="20"/>
              </w:rPr>
              <w:t xml:space="preserve"> </w:t>
            </w:r>
            <w:r w:rsidR="00565AD5">
              <w:rPr>
                <w:rFonts w:asciiTheme="minorHAnsi" w:hAnsiTheme="minorHAnsi" w:cstheme="minorHAnsi"/>
                <w:sz w:val="20"/>
                <w:szCs w:val="20"/>
              </w:rPr>
              <w:t>e</w:t>
            </w:r>
            <w:r w:rsidRPr="008B6A6E">
              <w:rPr>
                <w:rFonts w:asciiTheme="minorHAnsi" w:hAnsiTheme="minorHAnsi" w:cstheme="minorHAnsi"/>
                <w:sz w:val="20"/>
                <w:szCs w:val="20"/>
              </w:rPr>
              <w:t xml:space="preserve"> </w:t>
            </w:r>
            <w:proofErr w:type="gramStart"/>
            <w:r w:rsidRPr="008B6A6E">
              <w:rPr>
                <w:rFonts w:asciiTheme="minorHAnsi" w:hAnsiTheme="minorHAnsi" w:cstheme="minorHAnsi"/>
                <w:sz w:val="20"/>
                <w:szCs w:val="20"/>
              </w:rPr>
              <w:t>tratam-se</w:t>
            </w:r>
            <w:proofErr w:type="gramEnd"/>
            <w:r w:rsidRPr="008B6A6E">
              <w:rPr>
                <w:rFonts w:asciiTheme="minorHAnsi" w:hAnsiTheme="minorHAnsi" w:cstheme="minorHAnsi"/>
                <w:sz w:val="20"/>
                <w:szCs w:val="20"/>
              </w:rPr>
              <w:t xml:space="preserve"> </w:t>
            </w:r>
            <w:r>
              <w:rPr>
                <w:rFonts w:asciiTheme="minorHAnsi" w:hAnsiTheme="minorHAnsi" w:cstheme="minorHAnsi"/>
                <w:sz w:val="20"/>
                <w:szCs w:val="20"/>
              </w:rPr>
              <w:t xml:space="preserve">da produção de </w:t>
            </w:r>
            <w:r w:rsidRPr="008B6A6E">
              <w:rPr>
                <w:rFonts w:asciiTheme="minorHAnsi" w:eastAsia="Times New Roman" w:hAnsiTheme="minorHAnsi" w:cstheme="minorHAnsi"/>
                <w:bCs/>
                <w:sz w:val="20"/>
                <w:szCs w:val="20"/>
              </w:rPr>
              <w:t>Resíduos Sólidos</w:t>
            </w:r>
            <w:r w:rsidRPr="008B6A6E">
              <w:rPr>
                <w:rFonts w:asciiTheme="minorHAnsi" w:eastAsia="Times New Roman" w:hAnsiTheme="minorHAnsi" w:cstheme="minorHAnsi"/>
                <w:sz w:val="20"/>
                <w:szCs w:val="20"/>
              </w:rPr>
              <w:t>:</w:t>
            </w:r>
          </w:p>
          <w:p w14:paraId="779DD147" w14:textId="77777777" w:rsidR="00320871" w:rsidRDefault="006F3D1A" w:rsidP="00320871">
            <w:pPr>
              <w:spacing w:before="0"/>
              <w:ind w:firstLine="0"/>
              <w:jc w:val="left"/>
              <w:rPr>
                <w:rFonts w:asciiTheme="minorHAnsi" w:eastAsia="Times New Roman" w:hAnsiTheme="minorHAnsi" w:cstheme="minorHAnsi"/>
                <w:color w:val="auto"/>
              </w:rPr>
            </w:pPr>
            <w:r w:rsidRPr="006F3D1A">
              <w:rPr>
                <w:rFonts w:asciiTheme="minorHAnsi" w:eastAsia="Times New Roman" w:hAnsiTheme="minorHAnsi" w:cstheme="minorHAnsi"/>
                <w:bCs/>
                <w:color w:val="auto"/>
              </w:rPr>
              <w:t xml:space="preserve">Resíduos </w:t>
            </w:r>
            <w:r>
              <w:rPr>
                <w:rFonts w:asciiTheme="minorHAnsi" w:eastAsia="Times New Roman" w:hAnsiTheme="minorHAnsi" w:cstheme="minorHAnsi"/>
                <w:color w:val="auto"/>
              </w:rPr>
              <w:t>g</w:t>
            </w:r>
            <w:r w:rsidRPr="006F3D1A">
              <w:rPr>
                <w:rFonts w:asciiTheme="minorHAnsi" w:eastAsia="Times New Roman" w:hAnsiTheme="minorHAnsi" w:cstheme="minorHAnsi"/>
                <w:color w:val="auto"/>
              </w:rPr>
              <w:t>erados</w:t>
            </w:r>
            <w:r w:rsidR="008B6A6E" w:rsidRPr="006F3D1A">
              <w:rPr>
                <w:rFonts w:asciiTheme="minorHAnsi" w:eastAsia="Times New Roman" w:hAnsiTheme="minorHAnsi" w:cstheme="minorHAnsi"/>
                <w:color w:val="auto"/>
              </w:rPr>
              <w:t xml:space="preserve"> por materiais como luvas, gaze, algodão, e outros itens contaminados.</w:t>
            </w:r>
          </w:p>
          <w:p w14:paraId="487DD3F3" w14:textId="63B37BB6" w:rsidR="00EE76D6" w:rsidRPr="00565AD5" w:rsidRDefault="006F3D1A" w:rsidP="00320871">
            <w:pPr>
              <w:spacing w:before="0"/>
              <w:ind w:firstLine="0"/>
              <w:jc w:val="left"/>
              <w:rPr>
                <w:rFonts w:asciiTheme="minorHAnsi" w:eastAsia="Times New Roman" w:hAnsiTheme="minorHAnsi" w:cstheme="minorHAnsi"/>
                <w:color w:val="auto"/>
              </w:rPr>
            </w:pPr>
            <w:r w:rsidRPr="006F3D1A">
              <w:rPr>
                <w:rFonts w:asciiTheme="minorHAnsi" w:eastAsia="Times New Roman" w:hAnsiTheme="minorHAnsi" w:cstheme="minorHAnsi"/>
                <w:bCs/>
                <w:color w:val="auto"/>
              </w:rPr>
              <w:t xml:space="preserve">Resíduos de </w:t>
            </w:r>
            <w:r w:rsidR="008B6A6E" w:rsidRPr="006F3D1A">
              <w:rPr>
                <w:rFonts w:asciiTheme="minorHAnsi" w:eastAsia="Times New Roman" w:hAnsiTheme="minorHAnsi" w:cstheme="minorHAnsi"/>
                <w:color w:val="auto"/>
              </w:rPr>
              <w:t>produtos químicos como amalgamas de</w:t>
            </w:r>
            <w:r w:rsidR="00565AD5" w:rsidRPr="006F3D1A">
              <w:rPr>
                <w:rFonts w:asciiTheme="minorHAnsi" w:eastAsia="Times New Roman" w:hAnsiTheme="minorHAnsi" w:cstheme="minorHAnsi"/>
                <w:color w:val="auto"/>
              </w:rPr>
              <w:t>ntárias, tintas e desinfetantes.</w:t>
            </w:r>
          </w:p>
        </w:tc>
      </w:tr>
      <w:tr w:rsidR="00430316" w:rsidRPr="008B6A6E" w14:paraId="4677EF23" w14:textId="77777777">
        <w:tc>
          <w:tcPr>
            <w:tcW w:w="9344" w:type="dxa"/>
            <w:shd w:val="clear" w:color="auto" w:fill="BFBFBF"/>
          </w:tcPr>
          <w:p w14:paraId="0A4CFC4E" w14:textId="77777777" w:rsidR="00430316" w:rsidRPr="00CC14F2" w:rsidRDefault="00366274">
            <w:pPr>
              <w:pStyle w:val="Ttulo2"/>
              <w:rPr>
                <w:rFonts w:asciiTheme="minorHAnsi" w:hAnsiTheme="minorHAnsi" w:cstheme="minorHAnsi"/>
                <w:sz w:val="20"/>
                <w:szCs w:val="20"/>
              </w:rPr>
            </w:pPr>
            <w:r w:rsidRPr="00CC14F2">
              <w:rPr>
                <w:rFonts w:asciiTheme="minorHAnsi" w:hAnsiTheme="minorHAnsi" w:cstheme="minorHAnsi"/>
                <w:sz w:val="20"/>
                <w:szCs w:val="20"/>
              </w:rPr>
              <w:t>12.2 Foram incluídos requisitos da contratação objetivando</w:t>
            </w:r>
            <w:r w:rsidR="004D3A24" w:rsidRPr="00CC14F2">
              <w:rPr>
                <w:rFonts w:asciiTheme="minorHAnsi" w:hAnsiTheme="minorHAnsi" w:cstheme="minorHAnsi"/>
                <w:sz w:val="20"/>
                <w:szCs w:val="20"/>
              </w:rPr>
              <w:t xml:space="preserve"> menor impacto ambiental?</w:t>
            </w:r>
            <w:r w:rsidRPr="00CC14F2">
              <w:rPr>
                <w:rFonts w:asciiTheme="minorHAnsi" w:hAnsiTheme="minorHAnsi" w:cstheme="minorHAnsi"/>
                <w:sz w:val="20"/>
                <w:szCs w:val="20"/>
              </w:rPr>
              <w:t xml:space="preserve"> Não.</w:t>
            </w:r>
          </w:p>
        </w:tc>
      </w:tr>
      <w:tr w:rsidR="00430316" w:rsidRPr="008B6A6E" w14:paraId="51C2AE2B" w14:textId="77777777">
        <w:tc>
          <w:tcPr>
            <w:tcW w:w="9344" w:type="dxa"/>
          </w:tcPr>
          <w:p w14:paraId="021DF167" w14:textId="77777777" w:rsidR="00EE76D6" w:rsidRPr="00CC14F2" w:rsidRDefault="00EE76D6">
            <w:pPr>
              <w:rPr>
                <w:rFonts w:asciiTheme="minorHAnsi" w:hAnsiTheme="minorHAnsi" w:cstheme="minorHAnsi"/>
              </w:rPr>
            </w:pPr>
            <w:r w:rsidRPr="00CC14F2">
              <w:rPr>
                <w:rFonts w:asciiTheme="minorHAnsi" w:hAnsiTheme="minorHAnsi" w:cstheme="minorHAnsi"/>
              </w:rPr>
              <w:t>A contratação não vislumbra esse tipo de requisito.</w:t>
            </w:r>
          </w:p>
        </w:tc>
      </w:tr>
      <w:tr w:rsidR="00430316" w:rsidRPr="008B6A6E" w14:paraId="10144C32" w14:textId="77777777">
        <w:tc>
          <w:tcPr>
            <w:tcW w:w="9344" w:type="dxa"/>
            <w:shd w:val="clear" w:color="auto" w:fill="BFBFBF"/>
          </w:tcPr>
          <w:p w14:paraId="34A098D7" w14:textId="77777777" w:rsidR="00430316" w:rsidRPr="00CC14F2" w:rsidRDefault="00366274">
            <w:pPr>
              <w:pStyle w:val="Ttulo2"/>
              <w:rPr>
                <w:rFonts w:asciiTheme="minorHAnsi" w:hAnsiTheme="minorHAnsi" w:cstheme="minorHAnsi"/>
                <w:sz w:val="20"/>
                <w:szCs w:val="20"/>
              </w:rPr>
            </w:pPr>
            <w:r w:rsidRPr="00CC14F2">
              <w:rPr>
                <w:rFonts w:asciiTheme="minorHAnsi" w:hAnsiTheme="minorHAnsi" w:cstheme="minorHAnsi"/>
                <w:sz w:val="20"/>
                <w:szCs w:val="20"/>
              </w:rPr>
              <w:t>12.3 Caso identificados impactos, quais medidas mitigadoras deverão ser adotadas?</w:t>
            </w:r>
          </w:p>
        </w:tc>
      </w:tr>
      <w:tr w:rsidR="00430316" w:rsidRPr="008B6A6E" w14:paraId="2DBF237C" w14:textId="77777777">
        <w:tc>
          <w:tcPr>
            <w:tcW w:w="9344" w:type="dxa"/>
          </w:tcPr>
          <w:p w14:paraId="75BBD6B4" w14:textId="77777777" w:rsidR="00CC14F2" w:rsidRPr="00CC14F2" w:rsidRDefault="00CC14F2" w:rsidP="00CC14F2">
            <w:pPr>
              <w:rPr>
                <w:rFonts w:asciiTheme="minorHAnsi" w:hAnsiTheme="minorHAnsi" w:cstheme="minorHAnsi"/>
              </w:rPr>
            </w:pPr>
            <w:r>
              <w:rPr>
                <w:rFonts w:asciiTheme="minorHAnsi" w:hAnsiTheme="minorHAnsi" w:cstheme="minorHAnsi"/>
              </w:rPr>
              <w:t xml:space="preserve">As medidas mitigadoras que serão adotadas estão fundamentadas no gerenciamento de Resíduos, através da segregação adequada realizando a </w:t>
            </w:r>
            <w:r w:rsidRPr="00CC14F2">
              <w:rPr>
                <w:rFonts w:asciiTheme="minorHAnsi" w:hAnsiTheme="minorHAnsi" w:cstheme="minorHAnsi"/>
              </w:rPr>
              <w:t>separação dos resíduos em categorias específicas (biológicos, perigosos e comuns) e assegurar o armazenamento adequado.</w:t>
            </w:r>
          </w:p>
          <w:p w14:paraId="4228AE9A" w14:textId="77777777" w:rsidR="00EE76D6" w:rsidRPr="00CC14F2" w:rsidRDefault="00CC14F2" w:rsidP="00CC14F2">
            <w:pPr>
              <w:rPr>
                <w:rFonts w:asciiTheme="minorHAnsi" w:hAnsiTheme="minorHAnsi" w:cstheme="minorHAnsi"/>
              </w:rPr>
            </w:pPr>
            <w:r w:rsidRPr="00CC14F2">
              <w:rPr>
                <w:rFonts w:asciiTheme="minorHAnsi" w:hAnsiTheme="minorHAnsi" w:cstheme="minorHAnsi"/>
              </w:rPr>
              <w:t xml:space="preserve">Contratação </w:t>
            </w:r>
            <w:r>
              <w:rPr>
                <w:rFonts w:asciiTheme="minorHAnsi" w:hAnsiTheme="minorHAnsi" w:cstheme="minorHAnsi"/>
              </w:rPr>
              <w:t>de Empresas Especializadas, atualmente o Município de São Jerônimo possui contrato com empresa licenciada</w:t>
            </w:r>
            <w:r w:rsidRPr="00CC14F2">
              <w:rPr>
                <w:rFonts w:asciiTheme="minorHAnsi" w:hAnsiTheme="minorHAnsi" w:cstheme="minorHAnsi"/>
              </w:rPr>
              <w:t xml:space="preserve"> para a coleta, transporte e disposição final de </w:t>
            </w:r>
            <w:r>
              <w:rPr>
                <w:rFonts w:asciiTheme="minorHAnsi" w:hAnsiTheme="minorHAnsi" w:cstheme="minorHAnsi"/>
              </w:rPr>
              <w:t>resíduos perigosos e biológicos (contrato nº 150/2019, empresa AMBIENTUUS)</w:t>
            </w:r>
          </w:p>
        </w:tc>
      </w:tr>
      <w:tr w:rsidR="00430316" w:rsidRPr="008B6A6E" w14:paraId="45306321" w14:textId="77777777">
        <w:tc>
          <w:tcPr>
            <w:tcW w:w="9344" w:type="dxa"/>
            <w:shd w:val="clear" w:color="auto" w:fill="BFBFBF"/>
          </w:tcPr>
          <w:p w14:paraId="18C12836" w14:textId="77777777" w:rsidR="00430316" w:rsidRPr="008B6A6E" w:rsidRDefault="00366274">
            <w:pPr>
              <w:pStyle w:val="Ttulo2"/>
              <w:rPr>
                <w:rFonts w:asciiTheme="minorHAnsi" w:hAnsiTheme="minorHAnsi" w:cstheme="minorHAnsi"/>
                <w:sz w:val="20"/>
                <w:szCs w:val="20"/>
              </w:rPr>
            </w:pPr>
            <w:r w:rsidRPr="008B6A6E">
              <w:rPr>
                <w:rFonts w:asciiTheme="minorHAnsi" w:hAnsiTheme="minorHAnsi" w:cstheme="minorHAnsi"/>
                <w:sz w:val="20"/>
                <w:szCs w:val="20"/>
              </w:rPr>
              <w:t>12.4 O bem adquirido está subme</w:t>
            </w:r>
            <w:r w:rsidR="004D3A24" w:rsidRPr="008B6A6E">
              <w:rPr>
                <w:rFonts w:asciiTheme="minorHAnsi" w:hAnsiTheme="minorHAnsi" w:cstheme="minorHAnsi"/>
                <w:sz w:val="20"/>
                <w:szCs w:val="20"/>
              </w:rPr>
              <w:t xml:space="preserve">tido a logística reversa? </w:t>
            </w:r>
            <w:r w:rsidRPr="008B6A6E">
              <w:rPr>
                <w:rFonts w:asciiTheme="minorHAnsi" w:hAnsiTheme="minorHAnsi" w:cstheme="minorHAnsi"/>
                <w:sz w:val="20"/>
                <w:szCs w:val="20"/>
              </w:rPr>
              <w:t xml:space="preserve"> Não </w:t>
            </w:r>
          </w:p>
        </w:tc>
      </w:tr>
      <w:tr w:rsidR="00430316" w:rsidRPr="008B6A6E" w14:paraId="7BE30751" w14:textId="77777777">
        <w:tc>
          <w:tcPr>
            <w:tcW w:w="9344" w:type="dxa"/>
          </w:tcPr>
          <w:p w14:paraId="6C57B5B6" w14:textId="77777777" w:rsidR="00EE76D6" w:rsidRPr="008B6A6E" w:rsidRDefault="00EE76D6">
            <w:pPr>
              <w:rPr>
                <w:rFonts w:asciiTheme="minorHAnsi" w:hAnsiTheme="minorHAnsi" w:cstheme="minorHAnsi"/>
              </w:rPr>
            </w:pPr>
            <w:r w:rsidRPr="008B6A6E">
              <w:rPr>
                <w:rFonts w:asciiTheme="minorHAnsi" w:hAnsiTheme="minorHAnsi" w:cstheme="minorHAnsi"/>
              </w:rPr>
              <w:t>A contratação não vislumbra logística reversa.</w:t>
            </w:r>
          </w:p>
        </w:tc>
      </w:tr>
      <w:tr w:rsidR="00430316" w:rsidRPr="008B6A6E" w14:paraId="47ADB634" w14:textId="77777777">
        <w:tc>
          <w:tcPr>
            <w:tcW w:w="9344" w:type="dxa"/>
            <w:shd w:val="clear" w:color="auto" w:fill="BFBFBF"/>
          </w:tcPr>
          <w:p w14:paraId="4F9CA689" w14:textId="77777777" w:rsidR="00430316" w:rsidRPr="008B6A6E" w:rsidRDefault="00366274">
            <w:pPr>
              <w:pStyle w:val="Ttulo1"/>
              <w:rPr>
                <w:rFonts w:asciiTheme="minorHAnsi" w:hAnsiTheme="minorHAnsi" w:cstheme="minorHAnsi"/>
                <w:sz w:val="20"/>
                <w:szCs w:val="20"/>
              </w:rPr>
            </w:pPr>
            <w:r w:rsidRPr="008B6A6E">
              <w:rPr>
                <w:rFonts w:asciiTheme="minorHAnsi" w:hAnsiTheme="minorHAnsi" w:cstheme="minorHAnsi"/>
                <w:sz w:val="20"/>
                <w:szCs w:val="20"/>
              </w:rPr>
              <w:t>13. Conclusão</w:t>
            </w:r>
          </w:p>
        </w:tc>
      </w:tr>
      <w:tr w:rsidR="00430316" w:rsidRPr="008B6A6E" w14:paraId="517200BC" w14:textId="77777777">
        <w:tc>
          <w:tcPr>
            <w:tcW w:w="9344" w:type="dxa"/>
          </w:tcPr>
          <w:p w14:paraId="6E33B9F6" w14:textId="15610BCD" w:rsidR="00EE76D6" w:rsidRPr="008B6A6E" w:rsidRDefault="00CF1067" w:rsidP="00CF1067">
            <w:pPr>
              <w:ind w:firstLine="0"/>
              <w:rPr>
                <w:rFonts w:asciiTheme="minorHAnsi" w:hAnsiTheme="minorHAnsi" w:cstheme="minorHAnsi"/>
              </w:rPr>
            </w:pPr>
            <w:r>
              <w:rPr>
                <w:rFonts w:asciiTheme="minorHAnsi" w:hAnsiTheme="minorHAnsi" w:cstheme="minorHAnsi"/>
              </w:rPr>
              <w:t xml:space="preserve">           </w:t>
            </w:r>
            <w:r w:rsidRPr="00CF1067">
              <w:rPr>
                <w:rFonts w:asciiTheme="minorHAnsi" w:hAnsiTheme="minorHAnsi" w:cstheme="minorHAnsi"/>
              </w:rPr>
              <w:t xml:space="preserve">Com todo o apresentado acima, concluo que o procedimento auxiliar de credenciamento, com fundamentos </w:t>
            </w:r>
            <w:proofErr w:type="gramStart"/>
            <w:r w:rsidRPr="00CF1067">
              <w:rPr>
                <w:rFonts w:asciiTheme="minorHAnsi" w:hAnsiTheme="minorHAnsi" w:cstheme="minorHAnsi"/>
              </w:rPr>
              <w:t>no  Art.</w:t>
            </w:r>
            <w:proofErr w:type="gramEnd"/>
            <w:r w:rsidRPr="00CF1067">
              <w:rPr>
                <w:rFonts w:asciiTheme="minorHAnsi" w:hAnsiTheme="minorHAnsi" w:cstheme="minorHAnsi"/>
              </w:rPr>
              <w:t xml:space="preserve"> 79, I da Lei 14.133/21 para prestação de </w:t>
            </w:r>
            <w:r w:rsidR="00656500" w:rsidRPr="008B6A6E">
              <w:rPr>
                <w:rFonts w:asciiTheme="minorHAnsi" w:hAnsiTheme="minorHAnsi" w:cstheme="minorHAnsi"/>
              </w:rPr>
              <w:t>ser</w:t>
            </w:r>
            <w:r w:rsidR="00445011" w:rsidRPr="008B6A6E">
              <w:rPr>
                <w:rFonts w:asciiTheme="minorHAnsi" w:hAnsiTheme="minorHAnsi" w:cstheme="minorHAnsi"/>
              </w:rPr>
              <w:t>viços de Odontologia e Fonoaudiologia</w:t>
            </w:r>
            <w:r w:rsidR="00656500" w:rsidRPr="008B6A6E">
              <w:rPr>
                <w:rFonts w:asciiTheme="minorHAnsi" w:hAnsiTheme="minorHAnsi" w:cstheme="minorHAnsi"/>
              </w:rPr>
              <w:t xml:space="preserve"> é a mais vantajosa para solucionar a demanda existente no Município de São Jerônimo.</w:t>
            </w:r>
          </w:p>
        </w:tc>
      </w:tr>
    </w:tbl>
    <w:p w14:paraId="1D931B91" w14:textId="2BC5F5CC" w:rsidR="00430316" w:rsidRPr="00C86BFB" w:rsidRDefault="00E36220" w:rsidP="00656500">
      <w:pPr>
        <w:jc w:val="right"/>
        <w:rPr>
          <w:rFonts w:asciiTheme="minorHAnsi" w:hAnsiTheme="minorHAnsi" w:cstheme="minorHAnsi"/>
        </w:rPr>
      </w:pPr>
      <w:r w:rsidRPr="00C86BFB">
        <w:rPr>
          <w:rFonts w:asciiTheme="minorHAnsi" w:hAnsiTheme="minorHAnsi" w:cstheme="minorHAnsi"/>
        </w:rPr>
        <w:t>São Jerôni</w:t>
      </w:r>
      <w:r w:rsidR="00E559E6">
        <w:rPr>
          <w:rFonts w:asciiTheme="minorHAnsi" w:hAnsiTheme="minorHAnsi" w:cstheme="minorHAnsi"/>
        </w:rPr>
        <w:t xml:space="preserve">mo, 04 de </w:t>
      </w:r>
      <w:r w:rsidR="009603CE">
        <w:rPr>
          <w:rFonts w:asciiTheme="minorHAnsi" w:hAnsiTheme="minorHAnsi" w:cstheme="minorHAnsi"/>
        </w:rPr>
        <w:t xml:space="preserve">dezembro </w:t>
      </w:r>
      <w:r w:rsidR="00656500" w:rsidRPr="00C86BFB">
        <w:rPr>
          <w:rFonts w:asciiTheme="minorHAnsi" w:hAnsiTheme="minorHAnsi" w:cstheme="minorHAnsi"/>
        </w:rPr>
        <w:t>de 2024.</w:t>
      </w:r>
    </w:p>
    <w:p w14:paraId="2F955967" w14:textId="77777777" w:rsidR="00430316" w:rsidRPr="00C86BFB" w:rsidRDefault="00430316">
      <w:pPr>
        <w:jc w:val="right"/>
        <w:rPr>
          <w:rFonts w:asciiTheme="minorHAnsi" w:hAnsiTheme="minorHAnsi" w:cstheme="minorHAnsi"/>
        </w:rPr>
      </w:pPr>
    </w:p>
    <w:p w14:paraId="0F938216" w14:textId="77777777" w:rsidR="009740A7" w:rsidRPr="00C86BFB" w:rsidRDefault="009740A7" w:rsidP="00656500">
      <w:pPr>
        <w:jc w:val="right"/>
        <w:rPr>
          <w:rFonts w:asciiTheme="minorHAnsi" w:hAnsiTheme="minorHAnsi" w:cstheme="minorHAnsi"/>
        </w:rPr>
      </w:pPr>
      <w:r w:rsidRPr="00C86BFB">
        <w:rPr>
          <w:rFonts w:asciiTheme="minorHAnsi" w:hAnsiTheme="minorHAnsi" w:cstheme="minorHAnsi"/>
        </w:rPr>
        <w:t xml:space="preserve">Aline </w:t>
      </w:r>
      <w:proofErr w:type="spellStart"/>
      <w:r w:rsidRPr="00C86BFB">
        <w:rPr>
          <w:rFonts w:asciiTheme="minorHAnsi" w:hAnsiTheme="minorHAnsi" w:cstheme="minorHAnsi"/>
        </w:rPr>
        <w:t>Persch</w:t>
      </w:r>
      <w:proofErr w:type="spellEnd"/>
    </w:p>
    <w:p w14:paraId="28F24C47" w14:textId="77777777" w:rsidR="009740A7" w:rsidRPr="00C86BFB" w:rsidRDefault="009740A7" w:rsidP="00656500">
      <w:pPr>
        <w:jc w:val="right"/>
        <w:rPr>
          <w:rFonts w:asciiTheme="minorHAnsi" w:hAnsiTheme="minorHAnsi" w:cstheme="minorHAnsi"/>
        </w:rPr>
      </w:pPr>
      <w:r w:rsidRPr="00C86BFB">
        <w:rPr>
          <w:rFonts w:asciiTheme="minorHAnsi" w:hAnsiTheme="minorHAnsi" w:cstheme="minorHAnsi"/>
        </w:rPr>
        <w:t>Diretora de compras</w:t>
      </w:r>
    </w:p>
    <w:p w14:paraId="726501CD" w14:textId="77777777" w:rsidR="009740A7" w:rsidRPr="00C86BFB" w:rsidRDefault="00D652F0" w:rsidP="00656500">
      <w:pPr>
        <w:jc w:val="right"/>
        <w:rPr>
          <w:rFonts w:asciiTheme="minorHAnsi" w:hAnsiTheme="minorHAnsi" w:cstheme="minorHAnsi"/>
        </w:rPr>
      </w:pPr>
      <w:r w:rsidRPr="00C86BFB">
        <w:rPr>
          <w:rFonts w:asciiTheme="minorHAnsi" w:hAnsiTheme="minorHAnsi" w:cstheme="minorHAnsi"/>
        </w:rPr>
        <w:t>Secretaria Municipal</w:t>
      </w:r>
      <w:r w:rsidR="009740A7" w:rsidRPr="00C86BFB">
        <w:rPr>
          <w:rFonts w:asciiTheme="minorHAnsi" w:hAnsiTheme="minorHAnsi" w:cstheme="minorHAnsi"/>
        </w:rPr>
        <w:t xml:space="preserve"> de Saúde</w:t>
      </w:r>
    </w:p>
    <w:tbl>
      <w:tblPr>
        <w:tblStyle w:val="Tabelacomgrade1"/>
        <w:tblW w:w="9344" w:type="dxa"/>
        <w:jc w:val="center"/>
        <w:tblLook w:val="04A0" w:firstRow="1" w:lastRow="0" w:firstColumn="1" w:lastColumn="0" w:noHBand="0" w:noVBand="1"/>
      </w:tblPr>
      <w:tblGrid>
        <w:gridCol w:w="2270"/>
        <w:gridCol w:w="2321"/>
        <w:gridCol w:w="2445"/>
        <w:gridCol w:w="2308"/>
      </w:tblGrid>
      <w:tr w:rsidR="00320871" w:rsidRPr="00320871" w14:paraId="296C5ADD" w14:textId="77777777" w:rsidTr="00320871">
        <w:trPr>
          <w:trHeight w:val="1328"/>
          <w:jc w:val="center"/>
        </w:trPr>
        <w:tc>
          <w:tcPr>
            <w:tcW w:w="2270" w:type="dxa"/>
          </w:tcPr>
          <w:p w14:paraId="280316A7" w14:textId="77777777" w:rsidR="00320871" w:rsidRPr="00320871" w:rsidRDefault="00320871" w:rsidP="00283B91">
            <w:pPr>
              <w:spacing w:after="160"/>
              <w:jc w:val="center"/>
              <w:rPr>
                <w:rFonts w:ascii="Calibri" w:hAnsi="Calibri" w:cs="Calibri"/>
                <w:color w:val="000000"/>
                <w:sz w:val="16"/>
                <w:szCs w:val="16"/>
              </w:rPr>
            </w:pPr>
          </w:p>
          <w:p w14:paraId="1988BDD7" w14:textId="77777777" w:rsidR="00320871" w:rsidRPr="00320871" w:rsidRDefault="00320871" w:rsidP="00283B91">
            <w:pPr>
              <w:spacing w:after="160"/>
              <w:jc w:val="center"/>
              <w:rPr>
                <w:rFonts w:ascii="Calibri" w:hAnsi="Calibri" w:cs="Calibri"/>
                <w:color w:val="000000"/>
                <w:sz w:val="16"/>
                <w:szCs w:val="16"/>
              </w:rPr>
            </w:pPr>
          </w:p>
          <w:p w14:paraId="2DE7AB49"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 xml:space="preserve">Éderson </w:t>
            </w:r>
            <w:proofErr w:type="spellStart"/>
            <w:r w:rsidRPr="00320871">
              <w:rPr>
                <w:rFonts w:ascii="Calibri" w:hAnsi="Calibri" w:cs="Calibri"/>
                <w:color w:val="000000"/>
                <w:sz w:val="16"/>
                <w:szCs w:val="16"/>
              </w:rPr>
              <w:t>Pizio</w:t>
            </w:r>
            <w:proofErr w:type="spellEnd"/>
            <w:r w:rsidRPr="00320871">
              <w:rPr>
                <w:rFonts w:ascii="Calibri" w:hAnsi="Calibri" w:cs="Calibri"/>
                <w:color w:val="000000"/>
                <w:sz w:val="16"/>
                <w:szCs w:val="16"/>
              </w:rPr>
              <w:t xml:space="preserve"> Lopes</w:t>
            </w:r>
          </w:p>
          <w:p w14:paraId="2BA2E29E"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Secretário Municipal de saúde</w:t>
            </w:r>
          </w:p>
        </w:tc>
        <w:tc>
          <w:tcPr>
            <w:tcW w:w="2321" w:type="dxa"/>
          </w:tcPr>
          <w:p w14:paraId="5151A543" w14:textId="77777777" w:rsidR="00320871" w:rsidRPr="00320871" w:rsidRDefault="00320871" w:rsidP="00283B91">
            <w:pPr>
              <w:spacing w:after="160"/>
              <w:jc w:val="center"/>
              <w:rPr>
                <w:rFonts w:ascii="Calibri" w:hAnsi="Calibri" w:cs="Calibri"/>
                <w:color w:val="000000"/>
                <w:sz w:val="16"/>
                <w:szCs w:val="16"/>
              </w:rPr>
            </w:pPr>
          </w:p>
          <w:p w14:paraId="13281763" w14:textId="77777777" w:rsidR="00320871" w:rsidRPr="00320871" w:rsidRDefault="00320871" w:rsidP="00283B91">
            <w:pPr>
              <w:spacing w:after="160"/>
              <w:jc w:val="center"/>
              <w:rPr>
                <w:rFonts w:ascii="Calibri" w:hAnsi="Calibri" w:cs="Calibri"/>
                <w:color w:val="000000"/>
                <w:sz w:val="16"/>
                <w:szCs w:val="16"/>
              </w:rPr>
            </w:pPr>
          </w:p>
          <w:p w14:paraId="53A588B9" w14:textId="77777777" w:rsidR="00320871" w:rsidRPr="00320871" w:rsidRDefault="00320871" w:rsidP="00320871">
            <w:pPr>
              <w:spacing w:after="160"/>
              <w:jc w:val="center"/>
              <w:rPr>
                <w:rFonts w:ascii="Calibri" w:hAnsi="Calibri" w:cs="Calibri"/>
                <w:color w:val="000000"/>
                <w:sz w:val="16"/>
                <w:szCs w:val="16"/>
              </w:rPr>
            </w:pPr>
            <w:r w:rsidRPr="00320871">
              <w:rPr>
                <w:rFonts w:ascii="Calibri" w:hAnsi="Calibri" w:cs="Calibri"/>
                <w:color w:val="000000"/>
                <w:sz w:val="16"/>
                <w:szCs w:val="16"/>
              </w:rPr>
              <w:t>Adriane Weber</w:t>
            </w:r>
          </w:p>
          <w:p w14:paraId="3BBF77DF" w14:textId="77777777" w:rsidR="00320871" w:rsidRDefault="00320871" w:rsidP="00320871">
            <w:pPr>
              <w:spacing w:after="160"/>
              <w:jc w:val="center"/>
              <w:rPr>
                <w:rFonts w:ascii="Calibri" w:hAnsi="Calibri" w:cs="Calibri"/>
                <w:color w:val="000000"/>
                <w:sz w:val="16"/>
                <w:szCs w:val="16"/>
              </w:rPr>
            </w:pPr>
            <w:r w:rsidRPr="00320871">
              <w:rPr>
                <w:rFonts w:ascii="Calibri" w:hAnsi="Calibri" w:cs="Calibri"/>
                <w:color w:val="000000"/>
                <w:sz w:val="16"/>
                <w:szCs w:val="16"/>
              </w:rPr>
              <w:t>Coordenadora Geral de Articulação Técnica e Operacional</w:t>
            </w:r>
          </w:p>
          <w:p w14:paraId="63F07161" w14:textId="25767CA6" w:rsidR="00320871" w:rsidRPr="00320871" w:rsidRDefault="00320871" w:rsidP="00320871">
            <w:pPr>
              <w:spacing w:after="160"/>
              <w:jc w:val="center"/>
              <w:rPr>
                <w:rFonts w:ascii="Calibri" w:hAnsi="Calibri" w:cs="Calibri"/>
                <w:color w:val="000000"/>
                <w:sz w:val="16"/>
                <w:szCs w:val="16"/>
              </w:rPr>
            </w:pPr>
            <w:r>
              <w:rPr>
                <w:rFonts w:ascii="Calibri" w:hAnsi="Calibri" w:cs="Calibri"/>
                <w:color w:val="000000"/>
                <w:sz w:val="16"/>
                <w:szCs w:val="16"/>
              </w:rPr>
              <w:t>Gestora da contratação</w:t>
            </w:r>
          </w:p>
        </w:tc>
        <w:tc>
          <w:tcPr>
            <w:tcW w:w="2445" w:type="dxa"/>
          </w:tcPr>
          <w:p w14:paraId="22DC8BBC" w14:textId="07D72699" w:rsidR="00320871" w:rsidRPr="00320871" w:rsidRDefault="00320871" w:rsidP="00283B91">
            <w:pPr>
              <w:spacing w:after="160"/>
              <w:jc w:val="center"/>
              <w:rPr>
                <w:rFonts w:ascii="Calibri" w:hAnsi="Calibri" w:cs="Calibri"/>
                <w:color w:val="000000"/>
                <w:sz w:val="16"/>
                <w:szCs w:val="16"/>
              </w:rPr>
            </w:pPr>
          </w:p>
          <w:p w14:paraId="01E977F4" w14:textId="77777777" w:rsidR="00320871" w:rsidRPr="00320871" w:rsidRDefault="00320871" w:rsidP="00283B91">
            <w:pPr>
              <w:spacing w:after="160"/>
              <w:jc w:val="center"/>
              <w:rPr>
                <w:rFonts w:ascii="Calibri" w:hAnsi="Calibri" w:cs="Calibri"/>
                <w:color w:val="000000"/>
                <w:sz w:val="16"/>
                <w:szCs w:val="16"/>
              </w:rPr>
            </w:pPr>
          </w:p>
          <w:p w14:paraId="74AB7825"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Carolina Oliveira de Azevedo</w:t>
            </w:r>
          </w:p>
          <w:p w14:paraId="712D1F99"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Fiscal técnica do item 03 Fonoaudiologia</w:t>
            </w:r>
          </w:p>
          <w:p w14:paraId="6B222099"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Coordenadora da atenção secundária e regulação</w:t>
            </w:r>
          </w:p>
        </w:tc>
        <w:tc>
          <w:tcPr>
            <w:tcW w:w="2308" w:type="dxa"/>
          </w:tcPr>
          <w:p w14:paraId="17497CB4" w14:textId="77777777" w:rsidR="00320871" w:rsidRPr="00320871" w:rsidRDefault="00320871" w:rsidP="00283B91">
            <w:pPr>
              <w:spacing w:after="160"/>
              <w:jc w:val="right"/>
              <w:rPr>
                <w:rFonts w:ascii="Calibri" w:hAnsi="Calibri" w:cs="Calibri"/>
                <w:color w:val="000000"/>
                <w:sz w:val="16"/>
                <w:szCs w:val="16"/>
              </w:rPr>
            </w:pPr>
          </w:p>
          <w:p w14:paraId="7941C740" w14:textId="77777777" w:rsidR="00320871" w:rsidRPr="00320871" w:rsidRDefault="00320871" w:rsidP="00283B91">
            <w:pPr>
              <w:spacing w:after="160"/>
              <w:jc w:val="right"/>
              <w:rPr>
                <w:rFonts w:ascii="Calibri" w:hAnsi="Calibri" w:cs="Calibri"/>
                <w:color w:val="000000"/>
                <w:sz w:val="16"/>
                <w:szCs w:val="16"/>
              </w:rPr>
            </w:pPr>
          </w:p>
          <w:p w14:paraId="6B85D57D"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Kátia Fernanda Souza de Souza</w:t>
            </w:r>
          </w:p>
          <w:p w14:paraId="085C0457"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Fiscal técnica dos itens 01 e 02 Odontologia</w:t>
            </w:r>
          </w:p>
          <w:p w14:paraId="4D1F2EAF" w14:textId="77777777" w:rsidR="00320871" w:rsidRPr="00320871" w:rsidRDefault="00320871" w:rsidP="00283B91">
            <w:pPr>
              <w:spacing w:after="160"/>
              <w:jc w:val="center"/>
              <w:rPr>
                <w:rFonts w:ascii="Calibri" w:hAnsi="Calibri" w:cs="Calibri"/>
                <w:color w:val="000000"/>
                <w:sz w:val="16"/>
                <w:szCs w:val="16"/>
              </w:rPr>
            </w:pPr>
            <w:r w:rsidRPr="00320871">
              <w:rPr>
                <w:rFonts w:ascii="Calibri" w:hAnsi="Calibri" w:cs="Calibri"/>
                <w:color w:val="000000"/>
                <w:sz w:val="16"/>
                <w:szCs w:val="16"/>
              </w:rPr>
              <w:t>Coordenadora da atenção primária e serviços de saúde</w:t>
            </w:r>
          </w:p>
          <w:p w14:paraId="404EC871" w14:textId="77777777" w:rsidR="00320871" w:rsidRPr="00320871" w:rsidRDefault="00320871" w:rsidP="00283B91">
            <w:pPr>
              <w:spacing w:after="160"/>
              <w:jc w:val="center"/>
              <w:rPr>
                <w:rFonts w:ascii="Calibri" w:hAnsi="Calibri" w:cs="Calibri"/>
                <w:color w:val="000000"/>
                <w:sz w:val="16"/>
                <w:szCs w:val="16"/>
              </w:rPr>
            </w:pPr>
          </w:p>
        </w:tc>
      </w:tr>
    </w:tbl>
    <w:p w14:paraId="3CE69286" w14:textId="77777777" w:rsidR="00AE02BB" w:rsidRPr="00C86BFB" w:rsidRDefault="00AE02BB">
      <w:pPr>
        <w:jc w:val="center"/>
        <w:rPr>
          <w:rFonts w:asciiTheme="minorHAnsi" w:hAnsiTheme="minorHAnsi" w:cstheme="minorHAnsi"/>
        </w:rPr>
      </w:pPr>
    </w:p>
    <w:sectPr w:rsidR="00AE02BB" w:rsidRPr="00C86BFB">
      <w:headerReference w:type="default" r:id="rId8"/>
      <w:footerReference w:type="default" r:id="rId9"/>
      <w:pgSz w:w="11906" w:h="16838"/>
      <w:pgMar w:top="720" w:right="851" w:bottom="720"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259BB" w14:textId="77777777" w:rsidR="00C56DB5" w:rsidRDefault="00C56DB5">
      <w:pPr>
        <w:spacing w:before="0" w:after="0" w:line="240" w:lineRule="auto"/>
      </w:pPr>
      <w:r>
        <w:separator/>
      </w:r>
    </w:p>
  </w:endnote>
  <w:endnote w:type="continuationSeparator" w:id="0">
    <w:p w14:paraId="134BA6FB" w14:textId="77777777" w:rsidR="00C56DB5" w:rsidRDefault="00C56D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21F98" w14:textId="77777777" w:rsidR="00283B91" w:rsidRDefault="00283B91">
    <w:pPr>
      <w:spacing w:before="0" w:after="0"/>
      <w:rPr>
        <w:sz w:val="4"/>
        <w:szCs w:val="4"/>
      </w:rPr>
    </w:pPr>
  </w:p>
  <w:tbl>
    <w:tblPr>
      <w:tblStyle w:val="a2"/>
      <w:tblW w:w="9344" w:type="dxa"/>
      <w:tblInd w:w="0" w:type="dxa"/>
      <w:tblBorders>
        <w:top w:val="single" w:sz="4" w:space="0" w:color="000000"/>
        <w:left w:val="nil"/>
        <w:bottom w:val="nil"/>
        <w:right w:val="nil"/>
        <w:insideH w:val="nil"/>
        <w:insideV w:val="nil"/>
      </w:tblBorders>
      <w:tblLayout w:type="fixed"/>
      <w:tblLook w:val="0400" w:firstRow="0" w:lastRow="0" w:firstColumn="0" w:lastColumn="0" w:noHBand="0" w:noVBand="1"/>
    </w:tblPr>
    <w:tblGrid>
      <w:gridCol w:w="7650"/>
      <w:gridCol w:w="1694"/>
    </w:tblGrid>
    <w:tr w:rsidR="00283B91" w14:paraId="6F01368C" w14:textId="77777777">
      <w:tc>
        <w:tcPr>
          <w:tcW w:w="7650" w:type="dxa"/>
          <w:vAlign w:val="center"/>
        </w:tcPr>
        <w:p w14:paraId="3CA2FB36" w14:textId="77777777" w:rsidR="00283B91" w:rsidRDefault="00283B91">
          <w:pPr>
            <w:pBdr>
              <w:top w:val="nil"/>
              <w:left w:val="nil"/>
              <w:bottom w:val="nil"/>
              <w:right w:val="nil"/>
              <w:between w:val="nil"/>
            </w:pBdr>
            <w:tabs>
              <w:tab w:val="center" w:pos="4252"/>
              <w:tab w:val="right" w:pos="8504"/>
            </w:tabs>
            <w:spacing w:before="0"/>
            <w:ind w:left="-120" w:firstLine="0"/>
            <w:jc w:val="center"/>
            <w:rPr>
              <w:b/>
              <w:color w:val="000000"/>
              <w:sz w:val="18"/>
              <w:szCs w:val="18"/>
            </w:rPr>
          </w:pPr>
          <w:r>
            <w:rPr>
              <w:b/>
              <w:color w:val="000000"/>
              <w:sz w:val="18"/>
              <w:szCs w:val="18"/>
            </w:rPr>
            <w:t>Fone/Fax.: (51</w:t>
          </w:r>
          <w:proofErr w:type="gramStart"/>
          <w:r>
            <w:rPr>
              <w:b/>
              <w:color w:val="000000"/>
              <w:sz w:val="18"/>
              <w:szCs w:val="18"/>
            </w:rPr>
            <w:t>)  3651</w:t>
          </w:r>
          <w:proofErr w:type="gramEnd"/>
          <w:r>
            <w:rPr>
              <w:b/>
              <w:color w:val="000000"/>
              <w:sz w:val="18"/>
              <w:szCs w:val="18"/>
            </w:rPr>
            <w:t>-1744</w:t>
          </w:r>
        </w:p>
        <w:p w14:paraId="538C1D29" w14:textId="77777777" w:rsidR="00283B91" w:rsidRDefault="00283B91">
          <w:pPr>
            <w:pBdr>
              <w:top w:val="nil"/>
              <w:left w:val="nil"/>
              <w:bottom w:val="nil"/>
              <w:right w:val="nil"/>
              <w:between w:val="nil"/>
            </w:pBdr>
            <w:tabs>
              <w:tab w:val="center" w:pos="4252"/>
              <w:tab w:val="right" w:pos="8504"/>
            </w:tabs>
            <w:spacing w:before="0"/>
            <w:ind w:left="-120" w:firstLine="0"/>
            <w:jc w:val="center"/>
            <w:rPr>
              <w:color w:val="000000"/>
            </w:rPr>
          </w:pPr>
          <w:r>
            <w:rPr>
              <w:b/>
              <w:color w:val="000000"/>
              <w:sz w:val="18"/>
              <w:szCs w:val="18"/>
            </w:rPr>
            <w:t>CNPJ 88.117.700/0001-01 - Rua Cel. Soares de Carvalho, 558 - São Jerônimo - RS</w:t>
          </w:r>
        </w:p>
      </w:tc>
      <w:tc>
        <w:tcPr>
          <w:tcW w:w="1694" w:type="dxa"/>
          <w:vAlign w:val="center"/>
        </w:tcPr>
        <w:p w14:paraId="41477FDE" w14:textId="77777777" w:rsidR="00283B91" w:rsidRDefault="00283B91">
          <w:pPr>
            <w:pBdr>
              <w:top w:val="nil"/>
              <w:left w:val="nil"/>
              <w:bottom w:val="nil"/>
              <w:right w:val="nil"/>
              <w:between w:val="nil"/>
            </w:pBdr>
            <w:tabs>
              <w:tab w:val="center" w:pos="4252"/>
              <w:tab w:val="right" w:pos="8504"/>
            </w:tabs>
            <w:spacing w:before="0"/>
            <w:ind w:firstLine="0"/>
            <w:jc w:val="center"/>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D6603">
            <w:rPr>
              <w:b/>
              <w:noProof/>
              <w:color w:val="000000"/>
            </w:rPr>
            <w:t>14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D6603">
            <w:rPr>
              <w:b/>
              <w:noProof/>
              <w:color w:val="000000"/>
            </w:rPr>
            <w:t>14</w:t>
          </w:r>
          <w:r>
            <w:rPr>
              <w:b/>
              <w:color w:val="000000"/>
            </w:rPr>
            <w:fldChar w:fldCharType="end"/>
          </w:r>
        </w:p>
      </w:tc>
    </w:tr>
  </w:tbl>
  <w:p w14:paraId="1C967CF7" w14:textId="77777777" w:rsidR="00283B91" w:rsidRDefault="00283B91">
    <w:pPr>
      <w:pBdr>
        <w:top w:val="nil"/>
        <w:left w:val="nil"/>
        <w:bottom w:val="nil"/>
        <w:right w:val="nil"/>
        <w:between w:val="nil"/>
      </w:pBdr>
      <w:tabs>
        <w:tab w:val="center" w:pos="4252"/>
        <w:tab w:val="right" w:pos="8504"/>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AC555" w14:textId="77777777" w:rsidR="00C56DB5" w:rsidRDefault="00C56DB5">
      <w:pPr>
        <w:spacing w:before="0" w:after="0" w:line="240" w:lineRule="auto"/>
      </w:pPr>
      <w:r>
        <w:separator/>
      </w:r>
    </w:p>
  </w:footnote>
  <w:footnote w:type="continuationSeparator" w:id="0">
    <w:p w14:paraId="6B2DC9C1" w14:textId="77777777" w:rsidR="00C56DB5" w:rsidRDefault="00C56DB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2B0E9" w14:textId="77777777" w:rsidR="00283B91" w:rsidRDefault="00283B91">
    <w:pPr>
      <w:widowControl w:val="0"/>
      <w:pBdr>
        <w:top w:val="nil"/>
        <w:left w:val="nil"/>
        <w:bottom w:val="nil"/>
        <w:right w:val="nil"/>
        <w:between w:val="nil"/>
      </w:pBdr>
      <w:spacing w:before="0" w:after="0"/>
      <w:ind w:firstLine="0"/>
      <w:jc w:val="left"/>
    </w:pPr>
  </w:p>
  <w:tbl>
    <w:tblPr>
      <w:tblStyle w:val="a1"/>
      <w:tblW w:w="8931" w:type="dxa"/>
      <w:tblInd w:w="70" w:type="dxa"/>
      <w:tblLayout w:type="fixed"/>
      <w:tblLook w:val="0000" w:firstRow="0" w:lastRow="0" w:firstColumn="0" w:lastColumn="0" w:noHBand="0" w:noVBand="0"/>
    </w:tblPr>
    <w:tblGrid>
      <w:gridCol w:w="1558"/>
      <w:gridCol w:w="7373"/>
    </w:tblGrid>
    <w:tr w:rsidR="00283B91" w14:paraId="1AF4E1EF" w14:textId="77777777">
      <w:trPr>
        <w:trHeight w:val="564"/>
      </w:trPr>
      <w:tc>
        <w:tcPr>
          <w:tcW w:w="1558" w:type="dxa"/>
        </w:tcPr>
        <w:p w14:paraId="7A79D693" w14:textId="77777777" w:rsidR="00283B91" w:rsidRDefault="00283B91">
          <w:pPr>
            <w:keepLines/>
            <w:pBdr>
              <w:top w:val="nil"/>
              <w:left w:val="nil"/>
              <w:bottom w:val="nil"/>
              <w:right w:val="nil"/>
              <w:between w:val="nil"/>
            </w:pBdr>
            <w:spacing w:before="0" w:after="0"/>
            <w:ind w:firstLine="0"/>
            <w:jc w:val="center"/>
            <w:rPr>
              <w:color w:val="000000"/>
              <w:sz w:val="16"/>
              <w:szCs w:val="16"/>
            </w:rPr>
          </w:pPr>
          <w:r>
            <w:rPr>
              <w:noProof/>
              <w:color w:val="000000"/>
              <w:sz w:val="16"/>
              <w:szCs w:val="16"/>
            </w:rPr>
            <w:drawing>
              <wp:inline distT="0" distB="0" distL="0" distR="0" wp14:anchorId="20193CE1" wp14:editId="03413977">
                <wp:extent cx="727720" cy="823473"/>
                <wp:effectExtent l="0" t="0" r="0" b="0"/>
                <wp:docPr id="8" name="image1.jpg" descr="BRASÃO"/>
                <wp:cNvGraphicFramePr/>
                <a:graphic xmlns:a="http://schemas.openxmlformats.org/drawingml/2006/main">
                  <a:graphicData uri="http://schemas.openxmlformats.org/drawingml/2006/picture">
                    <pic:pic xmlns:pic="http://schemas.openxmlformats.org/drawingml/2006/picture">
                      <pic:nvPicPr>
                        <pic:cNvPr id="0" name="image1.jpg" descr="BRASÃO"/>
                        <pic:cNvPicPr preferRelativeResize="0"/>
                      </pic:nvPicPr>
                      <pic:blipFill>
                        <a:blip r:embed="rId1"/>
                        <a:srcRect/>
                        <a:stretch>
                          <a:fillRect/>
                        </a:stretch>
                      </pic:blipFill>
                      <pic:spPr>
                        <a:xfrm>
                          <a:off x="0" y="0"/>
                          <a:ext cx="727720" cy="823473"/>
                        </a:xfrm>
                        <a:prstGeom prst="rect">
                          <a:avLst/>
                        </a:prstGeom>
                        <a:ln/>
                      </pic:spPr>
                    </pic:pic>
                  </a:graphicData>
                </a:graphic>
              </wp:inline>
            </w:drawing>
          </w:r>
        </w:p>
      </w:tc>
      <w:tc>
        <w:tcPr>
          <w:tcW w:w="7373" w:type="dxa"/>
          <w:vAlign w:val="center"/>
        </w:tcPr>
        <w:p w14:paraId="2F29B007" w14:textId="77777777" w:rsidR="00283B91" w:rsidRDefault="00283B91">
          <w:pPr>
            <w:pBdr>
              <w:top w:val="nil"/>
              <w:left w:val="nil"/>
              <w:bottom w:val="nil"/>
              <w:right w:val="nil"/>
              <w:between w:val="nil"/>
            </w:pBdr>
            <w:spacing w:before="0" w:after="0" w:line="240" w:lineRule="auto"/>
            <w:ind w:firstLine="0"/>
            <w:jc w:val="center"/>
            <w:rPr>
              <w:b/>
              <w:color w:val="000000"/>
              <w:sz w:val="40"/>
              <w:szCs w:val="40"/>
            </w:rPr>
          </w:pPr>
          <w:r>
            <w:rPr>
              <w:b/>
              <w:color w:val="000000"/>
              <w:sz w:val="40"/>
              <w:szCs w:val="40"/>
            </w:rPr>
            <w:t>PREFEITURA MUNICIPAL</w:t>
          </w:r>
        </w:p>
        <w:p w14:paraId="6D52C24C" w14:textId="77777777" w:rsidR="00283B91" w:rsidRDefault="00283B91">
          <w:pPr>
            <w:pBdr>
              <w:top w:val="nil"/>
              <w:left w:val="nil"/>
              <w:bottom w:val="nil"/>
              <w:right w:val="nil"/>
              <w:between w:val="nil"/>
            </w:pBdr>
            <w:spacing w:before="0" w:after="0" w:line="240" w:lineRule="auto"/>
            <w:ind w:firstLine="0"/>
            <w:jc w:val="center"/>
            <w:rPr>
              <w:b/>
              <w:color w:val="000000"/>
              <w:sz w:val="24"/>
              <w:szCs w:val="24"/>
            </w:rPr>
          </w:pPr>
          <w:r>
            <w:rPr>
              <w:b/>
              <w:color w:val="000000"/>
              <w:sz w:val="40"/>
              <w:szCs w:val="40"/>
            </w:rPr>
            <w:t>DE SÃO JERÔNIMO – RS</w:t>
          </w:r>
        </w:p>
      </w:tc>
    </w:tr>
  </w:tbl>
  <w:p w14:paraId="3F8C5F46" w14:textId="77777777" w:rsidR="00283B91" w:rsidRDefault="00283B91">
    <w:pPr>
      <w:pBdr>
        <w:top w:val="nil"/>
        <w:left w:val="nil"/>
        <w:bottom w:val="nil"/>
        <w:right w:val="nil"/>
        <w:between w:val="nil"/>
      </w:pBdr>
      <w:tabs>
        <w:tab w:val="center" w:pos="4252"/>
        <w:tab w:val="right" w:pos="8504"/>
      </w:tabs>
      <w:spacing w:before="0" w:after="0" w:line="240" w:lineRule="auto"/>
      <w:ind w:firstLine="0"/>
      <w:rPr>
        <w:color w:val="000000"/>
      </w:rPr>
    </w:pPr>
    <w:r>
      <w:rPr>
        <w:color w:val="000000"/>
      </w:rPr>
      <w:t>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46ABC"/>
    <w:multiLevelType w:val="multilevel"/>
    <w:tmpl w:val="1418492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 w15:restartNumberingAfterBreak="0">
    <w:nsid w:val="088C1381"/>
    <w:multiLevelType w:val="multilevel"/>
    <w:tmpl w:val="F05C7790"/>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186093"/>
    <w:multiLevelType w:val="hybridMultilevel"/>
    <w:tmpl w:val="2A9E5A9A"/>
    <w:lvl w:ilvl="0" w:tplc="9850C5A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299D280D"/>
    <w:multiLevelType w:val="hybridMultilevel"/>
    <w:tmpl w:val="2CD68BD2"/>
    <w:lvl w:ilvl="0" w:tplc="235623F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 w15:restartNumberingAfterBreak="0">
    <w:nsid w:val="39E65974"/>
    <w:multiLevelType w:val="hybridMultilevel"/>
    <w:tmpl w:val="6C1871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EE0B89"/>
    <w:multiLevelType w:val="multilevel"/>
    <w:tmpl w:val="835E3294"/>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402D4AA2"/>
    <w:multiLevelType w:val="multilevel"/>
    <w:tmpl w:val="DA6E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3366B7"/>
    <w:multiLevelType w:val="hybridMultilevel"/>
    <w:tmpl w:val="BBE0FE86"/>
    <w:lvl w:ilvl="0" w:tplc="2838795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5A4439EF"/>
    <w:multiLevelType w:val="hybridMultilevel"/>
    <w:tmpl w:val="2CD68BD2"/>
    <w:lvl w:ilvl="0" w:tplc="235623F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5A7A3143"/>
    <w:multiLevelType w:val="hybridMultilevel"/>
    <w:tmpl w:val="99DCFAEA"/>
    <w:lvl w:ilvl="0" w:tplc="0EB46CE8">
      <w:start w:val="1"/>
      <w:numFmt w:val="lowerLetter"/>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10" w15:restartNumberingAfterBreak="0">
    <w:nsid w:val="61AC61E4"/>
    <w:multiLevelType w:val="hybridMultilevel"/>
    <w:tmpl w:val="FCD4EF5C"/>
    <w:lvl w:ilvl="0" w:tplc="D16CA240">
      <w:start w:val="1"/>
      <w:numFmt w:val="lowerLetter"/>
      <w:lvlText w:val="%1)"/>
      <w:lvlJc w:val="left"/>
      <w:pPr>
        <w:ind w:left="1170" w:hanging="360"/>
      </w:pPr>
      <w:rPr>
        <w:rFonts w:hint="default"/>
      </w:rPr>
    </w:lvl>
    <w:lvl w:ilvl="1" w:tplc="04160019" w:tentative="1">
      <w:start w:val="1"/>
      <w:numFmt w:val="lowerLetter"/>
      <w:lvlText w:val="%2."/>
      <w:lvlJc w:val="left"/>
      <w:pPr>
        <w:ind w:left="1890" w:hanging="360"/>
      </w:pPr>
    </w:lvl>
    <w:lvl w:ilvl="2" w:tplc="0416001B" w:tentative="1">
      <w:start w:val="1"/>
      <w:numFmt w:val="lowerRoman"/>
      <w:lvlText w:val="%3."/>
      <w:lvlJc w:val="right"/>
      <w:pPr>
        <w:ind w:left="2610" w:hanging="180"/>
      </w:pPr>
    </w:lvl>
    <w:lvl w:ilvl="3" w:tplc="0416000F" w:tentative="1">
      <w:start w:val="1"/>
      <w:numFmt w:val="decimal"/>
      <w:lvlText w:val="%4."/>
      <w:lvlJc w:val="left"/>
      <w:pPr>
        <w:ind w:left="3330" w:hanging="360"/>
      </w:pPr>
    </w:lvl>
    <w:lvl w:ilvl="4" w:tplc="04160019" w:tentative="1">
      <w:start w:val="1"/>
      <w:numFmt w:val="lowerLetter"/>
      <w:lvlText w:val="%5."/>
      <w:lvlJc w:val="left"/>
      <w:pPr>
        <w:ind w:left="4050" w:hanging="360"/>
      </w:pPr>
    </w:lvl>
    <w:lvl w:ilvl="5" w:tplc="0416001B" w:tentative="1">
      <w:start w:val="1"/>
      <w:numFmt w:val="lowerRoman"/>
      <w:lvlText w:val="%6."/>
      <w:lvlJc w:val="right"/>
      <w:pPr>
        <w:ind w:left="4770" w:hanging="180"/>
      </w:pPr>
    </w:lvl>
    <w:lvl w:ilvl="6" w:tplc="0416000F" w:tentative="1">
      <w:start w:val="1"/>
      <w:numFmt w:val="decimal"/>
      <w:lvlText w:val="%7."/>
      <w:lvlJc w:val="left"/>
      <w:pPr>
        <w:ind w:left="5490" w:hanging="360"/>
      </w:pPr>
    </w:lvl>
    <w:lvl w:ilvl="7" w:tplc="04160019" w:tentative="1">
      <w:start w:val="1"/>
      <w:numFmt w:val="lowerLetter"/>
      <w:lvlText w:val="%8."/>
      <w:lvlJc w:val="left"/>
      <w:pPr>
        <w:ind w:left="6210" w:hanging="360"/>
      </w:pPr>
    </w:lvl>
    <w:lvl w:ilvl="8" w:tplc="0416001B" w:tentative="1">
      <w:start w:val="1"/>
      <w:numFmt w:val="lowerRoman"/>
      <w:lvlText w:val="%9."/>
      <w:lvlJc w:val="right"/>
      <w:pPr>
        <w:ind w:left="6930" w:hanging="180"/>
      </w:pPr>
    </w:lvl>
  </w:abstractNum>
  <w:abstractNum w:abstractNumId="11" w15:restartNumberingAfterBreak="0">
    <w:nsid w:val="6CE84CDE"/>
    <w:multiLevelType w:val="hybridMultilevel"/>
    <w:tmpl w:val="4448ED08"/>
    <w:lvl w:ilvl="0" w:tplc="C7A45A8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2" w15:restartNumberingAfterBreak="0">
    <w:nsid w:val="70170287"/>
    <w:multiLevelType w:val="hybridMultilevel"/>
    <w:tmpl w:val="E4844D9A"/>
    <w:lvl w:ilvl="0" w:tplc="008EB792">
      <w:start w:val="1"/>
      <w:numFmt w:val="lowerLetter"/>
      <w:lvlText w:val="%1)"/>
      <w:lvlJc w:val="left"/>
      <w:pPr>
        <w:ind w:left="915" w:hanging="360"/>
      </w:pPr>
      <w:rPr>
        <w:rFonts w:hint="default"/>
      </w:rPr>
    </w:lvl>
    <w:lvl w:ilvl="1" w:tplc="04160019" w:tentative="1">
      <w:start w:val="1"/>
      <w:numFmt w:val="lowerLetter"/>
      <w:lvlText w:val="%2."/>
      <w:lvlJc w:val="left"/>
      <w:pPr>
        <w:ind w:left="1635" w:hanging="360"/>
      </w:pPr>
    </w:lvl>
    <w:lvl w:ilvl="2" w:tplc="0416001B" w:tentative="1">
      <w:start w:val="1"/>
      <w:numFmt w:val="lowerRoman"/>
      <w:lvlText w:val="%3."/>
      <w:lvlJc w:val="right"/>
      <w:pPr>
        <w:ind w:left="2355" w:hanging="180"/>
      </w:pPr>
    </w:lvl>
    <w:lvl w:ilvl="3" w:tplc="0416000F" w:tentative="1">
      <w:start w:val="1"/>
      <w:numFmt w:val="decimal"/>
      <w:lvlText w:val="%4."/>
      <w:lvlJc w:val="left"/>
      <w:pPr>
        <w:ind w:left="3075" w:hanging="360"/>
      </w:pPr>
    </w:lvl>
    <w:lvl w:ilvl="4" w:tplc="04160019" w:tentative="1">
      <w:start w:val="1"/>
      <w:numFmt w:val="lowerLetter"/>
      <w:lvlText w:val="%5."/>
      <w:lvlJc w:val="left"/>
      <w:pPr>
        <w:ind w:left="3795" w:hanging="360"/>
      </w:pPr>
    </w:lvl>
    <w:lvl w:ilvl="5" w:tplc="0416001B" w:tentative="1">
      <w:start w:val="1"/>
      <w:numFmt w:val="lowerRoman"/>
      <w:lvlText w:val="%6."/>
      <w:lvlJc w:val="right"/>
      <w:pPr>
        <w:ind w:left="4515" w:hanging="180"/>
      </w:pPr>
    </w:lvl>
    <w:lvl w:ilvl="6" w:tplc="0416000F" w:tentative="1">
      <w:start w:val="1"/>
      <w:numFmt w:val="decimal"/>
      <w:lvlText w:val="%7."/>
      <w:lvlJc w:val="left"/>
      <w:pPr>
        <w:ind w:left="5235" w:hanging="360"/>
      </w:pPr>
    </w:lvl>
    <w:lvl w:ilvl="7" w:tplc="04160019" w:tentative="1">
      <w:start w:val="1"/>
      <w:numFmt w:val="lowerLetter"/>
      <w:lvlText w:val="%8."/>
      <w:lvlJc w:val="left"/>
      <w:pPr>
        <w:ind w:left="5955" w:hanging="360"/>
      </w:pPr>
    </w:lvl>
    <w:lvl w:ilvl="8" w:tplc="0416001B" w:tentative="1">
      <w:start w:val="1"/>
      <w:numFmt w:val="lowerRoman"/>
      <w:lvlText w:val="%9."/>
      <w:lvlJc w:val="right"/>
      <w:pPr>
        <w:ind w:left="6675" w:hanging="180"/>
      </w:pPr>
    </w:lvl>
  </w:abstractNum>
  <w:abstractNum w:abstractNumId="13" w15:restartNumberingAfterBreak="0">
    <w:nsid w:val="723121BF"/>
    <w:multiLevelType w:val="hybridMultilevel"/>
    <w:tmpl w:val="4DEA90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2382D8B"/>
    <w:multiLevelType w:val="hybridMultilevel"/>
    <w:tmpl w:val="9782D644"/>
    <w:lvl w:ilvl="0" w:tplc="93B4F9C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76B834C2"/>
    <w:multiLevelType w:val="hybridMultilevel"/>
    <w:tmpl w:val="B06822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9A179DC"/>
    <w:multiLevelType w:val="hybridMultilevel"/>
    <w:tmpl w:val="3D16F17E"/>
    <w:lvl w:ilvl="0" w:tplc="F57AD342">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79D66AC5"/>
    <w:multiLevelType w:val="hybridMultilevel"/>
    <w:tmpl w:val="16CE34B0"/>
    <w:lvl w:ilvl="0" w:tplc="C0C845B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16cid:durableId="506410547">
    <w:abstractNumId w:val="0"/>
  </w:num>
  <w:num w:numId="2" w16cid:durableId="1271814879">
    <w:abstractNumId w:val="11"/>
  </w:num>
  <w:num w:numId="3" w16cid:durableId="756827389">
    <w:abstractNumId w:val="16"/>
  </w:num>
  <w:num w:numId="4" w16cid:durableId="635110440">
    <w:abstractNumId w:val="17"/>
  </w:num>
  <w:num w:numId="5" w16cid:durableId="54670528">
    <w:abstractNumId w:val="14"/>
  </w:num>
  <w:num w:numId="6" w16cid:durableId="88280544">
    <w:abstractNumId w:val="12"/>
  </w:num>
  <w:num w:numId="7" w16cid:durableId="975258913">
    <w:abstractNumId w:val="1"/>
  </w:num>
  <w:num w:numId="8" w16cid:durableId="1520661025">
    <w:abstractNumId w:val="13"/>
  </w:num>
  <w:num w:numId="9" w16cid:durableId="791097169">
    <w:abstractNumId w:val="4"/>
  </w:num>
  <w:num w:numId="10" w16cid:durableId="1625889459">
    <w:abstractNumId w:val="5"/>
  </w:num>
  <w:num w:numId="11" w16cid:durableId="1964651561">
    <w:abstractNumId w:val="9"/>
  </w:num>
  <w:num w:numId="12" w16cid:durableId="1853640105">
    <w:abstractNumId w:val="10"/>
  </w:num>
  <w:num w:numId="13" w16cid:durableId="2071809134">
    <w:abstractNumId w:val="2"/>
  </w:num>
  <w:num w:numId="14" w16cid:durableId="2055618445">
    <w:abstractNumId w:val="15"/>
  </w:num>
  <w:num w:numId="15" w16cid:durableId="191722450">
    <w:abstractNumId w:val="8"/>
  </w:num>
  <w:num w:numId="16" w16cid:durableId="2091270508">
    <w:abstractNumId w:val="3"/>
  </w:num>
  <w:num w:numId="17" w16cid:durableId="1148941838">
    <w:abstractNumId w:val="6"/>
  </w:num>
  <w:num w:numId="18" w16cid:durableId="12785617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316"/>
    <w:rsid w:val="00064EAC"/>
    <w:rsid w:val="000703E2"/>
    <w:rsid w:val="00085E87"/>
    <w:rsid w:val="00090063"/>
    <w:rsid w:val="00091A90"/>
    <w:rsid w:val="000A7DE6"/>
    <w:rsid w:val="000C7C6C"/>
    <w:rsid w:val="000F31EF"/>
    <w:rsid w:val="001016B1"/>
    <w:rsid w:val="00114BA6"/>
    <w:rsid w:val="00136763"/>
    <w:rsid w:val="00152D2C"/>
    <w:rsid w:val="0017546A"/>
    <w:rsid w:val="00175C38"/>
    <w:rsid w:val="00190F58"/>
    <w:rsid w:val="0019317B"/>
    <w:rsid w:val="001A40B0"/>
    <w:rsid w:val="001B6C01"/>
    <w:rsid w:val="001D5E18"/>
    <w:rsid w:val="001E365E"/>
    <w:rsid w:val="001F5795"/>
    <w:rsid w:val="0021261C"/>
    <w:rsid w:val="00212A81"/>
    <w:rsid w:val="00212E21"/>
    <w:rsid w:val="00222ABA"/>
    <w:rsid w:val="002543AA"/>
    <w:rsid w:val="00254A22"/>
    <w:rsid w:val="002603E1"/>
    <w:rsid w:val="002741DA"/>
    <w:rsid w:val="002754C8"/>
    <w:rsid w:val="00283B91"/>
    <w:rsid w:val="0029531B"/>
    <w:rsid w:val="002D04C2"/>
    <w:rsid w:val="002D136B"/>
    <w:rsid w:val="002D14FF"/>
    <w:rsid w:val="002D23BF"/>
    <w:rsid w:val="002D2E7C"/>
    <w:rsid w:val="002E27D0"/>
    <w:rsid w:val="002F0535"/>
    <w:rsid w:val="002F14CA"/>
    <w:rsid w:val="002F3D65"/>
    <w:rsid w:val="003049EF"/>
    <w:rsid w:val="003074C0"/>
    <w:rsid w:val="00307B3C"/>
    <w:rsid w:val="0031783B"/>
    <w:rsid w:val="00320871"/>
    <w:rsid w:val="00354497"/>
    <w:rsid w:val="00366274"/>
    <w:rsid w:val="00376873"/>
    <w:rsid w:val="0038798C"/>
    <w:rsid w:val="0039096B"/>
    <w:rsid w:val="00392751"/>
    <w:rsid w:val="00394977"/>
    <w:rsid w:val="003B781C"/>
    <w:rsid w:val="003C5A19"/>
    <w:rsid w:val="003D2A52"/>
    <w:rsid w:val="003D6603"/>
    <w:rsid w:val="003F7840"/>
    <w:rsid w:val="00403E14"/>
    <w:rsid w:val="00406FF0"/>
    <w:rsid w:val="0041370C"/>
    <w:rsid w:val="0041632A"/>
    <w:rsid w:val="00424ECF"/>
    <w:rsid w:val="00430316"/>
    <w:rsid w:val="00434653"/>
    <w:rsid w:val="00445011"/>
    <w:rsid w:val="004523EE"/>
    <w:rsid w:val="00462F84"/>
    <w:rsid w:val="0046391B"/>
    <w:rsid w:val="00474301"/>
    <w:rsid w:val="00495D57"/>
    <w:rsid w:val="004B4810"/>
    <w:rsid w:val="004C21DC"/>
    <w:rsid w:val="004D3830"/>
    <w:rsid w:val="004D3A24"/>
    <w:rsid w:val="004F0C02"/>
    <w:rsid w:val="004F2CCC"/>
    <w:rsid w:val="004F3752"/>
    <w:rsid w:val="00500259"/>
    <w:rsid w:val="005319A6"/>
    <w:rsid w:val="00532811"/>
    <w:rsid w:val="00565AD5"/>
    <w:rsid w:val="00575AEB"/>
    <w:rsid w:val="00582650"/>
    <w:rsid w:val="00594A1A"/>
    <w:rsid w:val="005A0A7E"/>
    <w:rsid w:val="005C706C"/>
    <w:rsid w:val="005D7C78"/>
    <w:rsid w:val="005F2406"/>
    <w:rsid w:val="00600D8C"/>
    <w:rsid w:val="00601759"/>
    <w:rsid w:val="00604FC5"/>
    <w:rsid w:val="0062141A"/>
    <w:rsid w:val="00632AA6"/>
    <w:rsid w:val="00632FE2"/>
    <w:rsid w:val="00635942"/>
    <w:rsid w:val="006453A3"/>
    <w:rsid w:val="006539C4"/>
    <w:rsid w:val="00656500"/>
    <w:rsid w:val="006602E7"/>
    <w:rsid w:val="00691519"/>
    <w:rsid w:val="00697AEB"/>
    <w:rsid w:val="006A05C0"/>
    <w:rsid w:val="006C3E7F"/>
    <w:rsid w:val="006E39A7"/>
    <w:rsid w:val="006F1102"/>
    <w:rsid w:val="006F193B"/>
    <w:rsid w:val="006F3D1A"/>
    <w:rsid w:val="007033C5"/>
    <w:rsid w:val="0070398C"/>
    <w:rsid w:val="0071313D"/>
    <w:rsid w:val="0071721C"/>
    <w:rsid w:val="00725B6D"/>
    <w:rsid w:val="00734D39"/>
    <w:rsid w:val="007421A6"/>
    <w:rsid w:val="007463BE"/>
    <w:rsid w:val="00746BE3"/>
    <w:rsid w:val="00754E48"/>
    <w:rsid w:val="00756D20"/>
    <w:rsid w:val="00760036"/>
    <w:rsid w:val="00760448"/>
    <w:rsid w:val="00762872"/>
    <w:rsid w:val="00771A64"/>
    <w:rsid w:val="00772B8B"/>
    <w:rsid w:val="00790E90"/>
    <w:rsid w:val="00796B16"/>
    <w:rsid w:val="007A5C70"/>
    <w:rsid w:val="007B1E8B"/>
    <w:rsid w:val="007C7407"/>
    <w:rsid w:val="007E7CEC"/>
    <w:rsid w:val="007F53F9"/>
    <w:rsid w:val="007F630C"/>
    <w:rsid w:val="008212E5"/>
    <w:rsid w:val="00834DF4"/>
    <w:rsid w:val="00853FF5"/>
    <w:rsid w:val="00861AAF"/>
    <w:rsid w:val="00870208"/>
    <w:rsid w:val="0087065D"/>
    <w:rsid w:val="008713F4"/>
    <w:rsid w:val="00873752"/>
    <w:rsid w:val="0088022F"/>
    <w:rsid w:val="00893873"/>
    <w:rsid w:val="008B6A6E"/>
    <w:rsid w:val="008B6DD3"/>
    <w:rsid w:val="008C27A1"/>
    <w:rsid w:val="008C37A3"/>
    <w:rsid w:val="008D4367"/>
    <w:rsid w:val="008D6306"/>
    <w:rsid w:val="008E6814"/>
    <w:rsid w:val="00902E40"/>
    <w:rsid w:val="00903E9C"/>
    <w:rsid w:val="00905551"/>
    <w:rsid w:val="009079D1"/>
    <w:rsid w:val="009238D5"/>
    <w:rsid w:val="0093494B"/>
    <w:rsid w:val="0093751C"/>
    <w:rsid w:val="00953825"/>
    <w:rsid w:val="009603CE"/>
    <w:rsid w:val="009629C9"/>
    <w:rsid w:val="00970812"/>
    <w:rsid w:val="009740A7"/>
    <w:rsid w:val="00992436"/>
    <w:rsid w:val="009A3650"/>
    <w:rsid w:val="009E3F53"/>
    <w:rsid w:val="00A041EB"/>
    <w:rsid w:val="00A24DA6"/>
    <w:rsid w:val="00A26A66"/>
    <w:rsid w:val="00A44008"/>
    <w:rsid w:val="00A44923"/>
    <w:rsid w:val="00A45230"/>
    <w:rsid w:val="00A54D31"/>
    <w:rsid w:val="00A625F7"/>
    <w:rsid w:val="00A6350C"/>
    <w:rsid w:val="00A75099"/>
    <w:rsid w:val="00A75C09"/>
    <w:rsid w:val="00A82090"/>
    <w:rsid w:val="00A8314E"/>
    <w:rsid w:val="00A964F5"/>
    <w:rsid w:val="00A9716A"/>
    <w:rsid w:val="00AC5FC4"/>
    <w:rsid w:val="00AE02BB"/>
    <w:rsid w:val="00AE3F63"/>
    <w:rsid w:val="00AE4FE5"/>
    <w:rsid w:val="00AF0D1A"/>
    <w:rsid w:val="00B01414"/>
    <w:rsid w:val="00B03AF0"/>
    <w:rsid w:val="00B22B09"/>
    <w:rsid w:val="00B26B38"/>
    <w:rsid w:val="00B27956"/>
    <w:rsid w:val="00B51332"/>
    <w:rsid w:val="00B65D7C"/>
    <w:rsid w:val="00B80F1A"/>
    <w:rsid w:val="00BA1EFC"/>
    <w:rsid w:val="00BC567E"/>
    <w:rsid w:val="00BD38AB"/>
    <w:rsid w:val="00C07165"/>
    <w:rsid w:val="00C277ED"/>
    <w:rsid w:val="00C31BA0"/>
    <w:rsid w:val="00C44B76"/>
    <w:rsid w:val="00C44D8B"/>
    <w:rsid w:val="00C547EE"/>
    <w:rsid w:val="00C56DB5"/>
    <w:rsid w:val="00C6784C"/>
    <w:rsid w:val="00C67E11"/>
    <w:rsid w:val="00C704F3"/>
    <w:rsid w:val="00C86BFB"/>
    <w:rsid w:val="00CB6012"/>
    <w:rsid w:val="00CC0E02"/>
    <w:rsid w:val="00CC14F2"/>
    <w:rsid w:val="00CF1067"/>
    <w:rsid w:val="00D01D44"/>
    <w:rsid w:val="00D27340"/>
    <w:rsid w:val="00D454DA"/>
    <w:rsid w:val="00D652F0"/>
    <w:rsid w:val="00DA113F"/>
    <w:rsid w:val="00DA6CA3"/>
    <w:rsid w:val="00DB07B9"/>
    <w:rsid w:val="00DD053E"/>
    <w:rsid w:val="00DD59BD"/>
    <w:rsid w:val="00DF20EC"/>
    <w:rsid w:val="00E057BB"/>
    <w:rsid w:val="00E1118B"/>
    <w:rsid w:val="00E12521"/>
    <w:rsid w:val="00E2235F"/>
    <w:rsid w:val="00E2329C"/>
    <w:rsid w:val="00E36220"/>
    <w:rsid w:val="00E40DC2"/>
    <w:rsid w:val="00E46AC1"/>
    <w:rsid w:val="00E559E6"/>
    <w:rsid w:val="00E714B8"/>
    <w:rsid w:val="00EA3D33"/>
    <w:rsid w:val="00EA4AA1"/>
    <w:rsid w:val="00EB1090"/>
    <w:rsid w:val="00EB6A49"/>
    <w:rsid w:val="00ED5664"/>
    <w:rsid w:val="00EE76D6"/>
    <w:rsid w:val="00EF115E"/>
    <w:rsid w:val="00EF5A62"/>
    <w:rsid w:val="00F17266"/>
    <w:rsid w:val="00F249D5"/>
    <w:rsid w:val="00F33368"/>
    <w:rsid w:val="00F4146D"/>
    <w:rsid w:val="00F41ED4"/>
    <w:rsid w:val="00F44414"/>
    <w:rsid w:val="00F4542E"/>
    <w:rsid w:val="00F579AE"/>
    <w:rsid w:val="00F8487C"/>
    <w:rsid w:val="00F84F01"/>
    <w:rsid w:val="00F86382"/>
    <w:rsid w:val="00F97106"/>
    <w:rsid w:val="00FA1AE7"/>
    <w:rsid w:val="00FB51F8"/>
    <w:rsid w:val="00FC0E18"/>
    <w:rsid w:val="00FD46A0"/>
    <w:rsid w:val="00FE3E7F"/>
    <w:rsid w:val="00FF1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5EAC8"/>
  <w15:docId w15:val="{AAE19C1F-6EF6-4E4B-A3D1-467E69796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pt-BR" w:eastAsia="pt-BR" w:bidi="ar-SA"/>
      </w:rPr>
    </w:rPrDefault>
    <w:pPrDefault>
      <w:pPr>
        <w:spacing w:before="80" w:after="80"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9A4"/>
    <w:rPr>
      <w:color w:val="000000" w:themeColor="text1"/>
    </w:rPr>
  </w:style>
  <w:style w:type="paragraph" w:styleId="Ttulo1">
    <w:name w:val="heading 1"/>
    <w:basedOn w:val="Normal"/>
    <w:next w:val="Normal"/>
    <w:link w:val="Ttulo1Char"/>
    <w:uiPriority w:val="9"/>
    <w:qFormat/>
    <w:rsid w:val="008B0ECD"/>
    <w:pPr>
      <w:keepNext/>
      <w:keepLines/>
      <w:outlineLvl w:val="0"/>
    </w:pPr>
    <w:rPr>
      <w:rFonts w:eastAsiaTheme="majorEastAsia" w:cstheme="majorBidi"/>
      <w:b/>
      <w:smallCaps/>
      <w:sz w:val="22"/>
      <w:szCs w:val="32"/>
      <w:u w:val="single"/>
    </w:rPr>
  </w:style>
  <w:style w:type="paragraph" w:styleId="Ttulo2">
    <w:name w:val="heading 2"/>
    <w:basedOn w:val="Normal"/>
    <w:next w:val="Normal"/>
    <w:link w:val="Ttulo2Char"/>
    <w:uiPriority w:val="9"/>
    <w:unhideWhenUsed/>
    <w:qFormat/>
    <w:rsid w:val="00B663B4"/>
    <w:pPr>
      <w:keepNext/>
      <w:keepLines/>
      <w:outlineLvl w:val="1"/>
    </w:pPr>
    <w:rPr>
      <w:rFonts w:eastAsiaTheme="majorEastAsia" w:cstheme="majorBidi"/>
      <w:b/>
      <w:smallCaps/>
      <w:sz w:val="21"/>
      <w:szCs w:val="26"/>
    </w:rPr>
  </w:style>
  <w:style w:type="paragraph" w:styleId="Ttulo3">
    <w:name w:val="heading 3"/>
    <w:basedOn w:val="Normal"/>
    <w:next w:val="Normal"/>
    <w:link w:val="Ttulo3Char"/>
    <w:uiPriority w:val="9"/>
    <w:unhideWhenUsed/>
    <w:qFormat/>
    <w:rsid w:val="003E689F"/>
    <w:pPr>
      <w:outlineLvl w:val="2"/>
    </w:pPr>
    <w:rPr>
      <w:b/>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F27DA1"/>
    <w:pPr>
      <w:spacing w:after="0" w:line="240" w:lineRule="auto"/>
      <w:jc w:val="center"/>
    </w:pPr>
    <w:rPr>
      <w:rFonts w:eastAsiaTheme="majorEastAsia" w:cstheme="majorBidi"/>
      <w:b/>
      <w:caps/>
      <w:spacing w:val="-10"/>
      <w:kern w:val="28"/>
      <w:sz w:val="28"/>
      <w:szCs w:val="56"/>
    </w:rPr>
  </w:style>
  <w:style w:type="table" w:styleId="Tabelacomgrade">
    <w:name w:val="Table Grid"/>
    <w:basedOn w:val="Tabelanormal"/>
    <w:uiPriority w:val="39"/>
    <w:rsid w:val="00647C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har">
    <w:name w:val="Título Char"/>
    <w:basedOn w:val="Fontepargpadro"/>
    <w:link w:val="Ttulo"/>
    <w:uiPriority w:val="10"/>
    <w:rsid w:val="00F27DA1"/>
    <w:rPr>
      <w:rFonts w:ascii="Arial" w:eastAsiaTheme="majorEastAsia" w:hAnsi="Arial" w:cstheme="majorBidi"/>
      <w:b/>
      <w:caps/>
      <w:color w:val="000000" w:themeColor="text1"/>
      <w:spacing w:val="-10"/>
      <w:kern w:val="28"/>
      <w:sz w:val="28"/>
      <w:szCs w:val="56"/>
    </w:rPr>
  </w:style>
  <w:style w:type="paragraph" w:styleId="PargrafodaLista">
    <w:name w:val="List Paragraph"/>
    <w:basedOn w:val="Normal"/>
    <w:uiPriority w:val="34"/>
    <w:qFormat/>
    <w:rsid w:val="003E19A4"/>
    <w:pPr>
      <w:ind w:left="720"/>
      <w:contextualSpacing/>
    </w:pPr>
  </w:style>
  <w:style w:type="character" w:customStyle="1" w:styleId="Ttulo1Char">
    <w:name w:val="Título 1 Char"/>
    <w:basedOn w:val="Fontepargpadro"/>
    <w:link w:val="Ttulo1"/>
    <w:uiPriority w:val="9"/>
    <w:rsid w:val="008B0ECD"/>
    <w:rPr>
      <w:rFonts w:ascii="Arial" w:eastAsiaTheme="majorEastAsia" w:hAnsi="Arial" w:cstheme="majorBidi"/>
      <w:b/>
      <w:smallCaps/>
      <w:color w:val="000000" w:themeColor="text1"/>
      <w:szCs w:val="32"/>
      <w:u w:val="single"/>
    </w:rPr>
  </w:style>
  <w:style w:type="character" w:customStyle="1" w:styleId="Ttulo2Char">
    <w:name w:val="Título 2 Char"/>
    <w:basedOn w:val="Fontepargpadro"/>
    <w:link w:val="Ttulo2"/>
    <w:uiPriority w:val="9"/>
    <w:rsid w:val="00B663B4"/>
    <w:rPr>
      <w:rFonts w:ascii="Arial" w:eastAsiaTheme="majorEastAsia" w:hAnsi="Arial" w:cstheme="majorBidi"/>
      <w:b/>
      <w:smallCaps/>
      <w:color w:val="000000" w:themeColor="text1"/>
      <w:sz w:val="21"/>
      <w:szCs w:val="26"/>
    </w:rPr>
  </w:style>
  <w:style w:type="character" w:styleId="Hyperlink">
    <w:name w:val="Hyperlink"/>
    <w:basedOn w:val="Fontepargpadro"/>
    <w:uiPriority w:val="99"/>
    <w:unhideWhenUsed/>
    <w:rsid w:val="00AE67D1"/>
    <w:rPr>
      <w:color w:val="0563C1" w:themeColor="hyperlink"/>
      <w:u w:val="single"/>
    </w:rPr>
  </w:style>
  <w:style w:type="paragraph" w:styleId="Cabealho">
    <w:name w:val="header"/>
    <w:basedOn w:val="Normal"/>
    <w:link w:val="CabealhoChar"/>
    <w:unhideWhenUsed/>
    <w:rsid w:val="00E80FCF"/>
    <w:pPr>
      <w:tabs>
        <w:tab w:val="center" w:pos="4252"/>
        <w:tab w:val="right" w:pos="8504"/>
      </w:tabs>
      <w:spacing w:before="0" w:after="0" w:line="240" w:lineRule="auto"/>
    </w:pPr>
  </w:style>
  <w:style w:type="character" w:customStyle="1" w:styleId="CabealhoChar">
    <w:name w:val="Cabeçalho Char"/>
    <w:basedOn w:val="Fontepargpadro"/>
    <w:link w:val="Cabealho"/>
    <w:rsid w:val="00E80FCF"/>
    <w:rPr>
      <w:rFonts w:ascii="Arial" w:hAnsi="Arial"/>
      <w:color w:val="000000" w:themeColor="text1"/>
      <w:sz w:val="20"/>
    </w:rPr>
  </w:style>
  <w:style w:type="paragraph" w:styleId="Rodap">
    <w:name w:val="footer"/>
    <w:basedOn w:val="Normal"/>
    <w:link w:val="RodapChar"/>
    <w:unhideWhenUsed/>
    <w:rsid w:val="00E80FCF"/>
    <w:pPr>
      <w:tabs>
        <w:tab w:val="center" w:pos="4252"/>
        <w:tab w:val="right" w:pos="8504"/>
      </w:tabs>
      <w:spacing w:before="0" w:after="0" w:line="240" w:lineRule="auto"/>
    </w:pPr>
  </w:style>
  <w:style w:type="character" w:customStyle="1" w:styleId="RodapChar">
    <w:name w:val="Rodapé Char"/>
    <w:basedOn w:val="Fontepargpadro"/>
    <w:link w:val="Rodap"/>
    <w:rsid w:val="00E80FCF"/>
    <w:rPr>
      <w:rFonts w:ascii="Arial" w:hAnsi="Arial"/>
      <w:color w:val="000000" w:themeColor="text1"/>
      <w:sz w:val="20"/>
    </w:rPr>
  </w:style>
  <w:style w:type="paragraph" w:styleId="Sumrio1">
    <w:name w:val="toc 1"/>
    <w:basedOn w:val="Normal"/>
    <w:next w:val="Normal"/>
    <w:autoRedefine/>
    <w:semiHidden/>
    <w:rsid w:val="00E80FCF"/>
    <w:pPr>
      <w:spacing w:before="0" w:after="0" w:line="240" w:lineRule="auto"/>
      <w:ind w:firstLine="0"/>
    </w:pPr>
    <w:rPr>
      <w:rFonts w:eastAsia="Times New Roman" w:cs="Times New Roman"/>
      <w:b/>
      <w:color w:val="auto"/>
      <w:spacing w:val="-5"/>
      <w:sz w:val="32"/>
    </w:rPr>
  </w:style>
  <w:style w:type="paragraph" w:customStyle="1" w:styleId="Endereodoremetente">
    <w:name w:val="Endereço do remetente"/>
    <w:basedOn w:val="Normal"/>
    <w:rsid w:val="00E80FCF"/>
    <w:pPr>
      <w:keepLines/>
      <w:spacing w:before="0" w:after="0" w:line="200" w:lineRule="atLeast"/>
      <w:ind w:firstLine="0"/>
    </w:pPr>
    <w:rPr>
      <w:rFonts w:eastAsia="Times New Roman" w:cs="Times New Roman"/>
      <w:color w:val="auto"/>
      <w:spacing w:val="-2"/>
      <w:sz w:val="16"/>
    </w:rPr>
  </w:style>
  <w:style w:type="paragraph" w:styleId="Textodebalo">
    <w:name w:val="Balloon Text"/>
    <w:basedOn w:val="Normal"/>
    <w:link w:val="TextodebaloChar"/>
    <w:uiPriority w:val="99"/>
    <w:semiHidden/>
    <w:unhideWhenUsed/>
    <w:rsid w:val="00C010A1"/>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010A1"/>
    <w:rPr>
      <w:rFonts w:ascii="Segoe UI" w:hAnsi="Segoe UI" w:cs="Segoe UI"/>
      <w:color w:val="000000" w:themeColor="text1"/>
      <w:sz w:val="18"/>
      <w:szCs w:val="18"/>
    </w:rPr>
  </w:style>
  <w:style w:type="character" w:customStyle="1" w:styleId="Ttulo3Char">
    <w:name w:val="Título 3 Char"/>
    <w:basedOn w:val="Fontepargpadro"/>
    <w:link w:val="Ttulo3"/>
    <w:uiPriority w:val="9"/>
    <w:rsid w:val="003E689F"/>
    <w:rPr>
      <w:rFonts w:ascii="Arial" w:hAnsi="Arial"/>
      <w:b/>
      <w:color w:val="000000" w:themeColor="text1"/>
      <w:sz w:val="20"/>
    </w:rPr>
  </w:style>
  <w:style w:type="paragraph" w:styleId="Subttulo">
    <w:name w:val="Subtitle"/>
    <w:basedOn w:val="Normal"/>
    <w:next w:val="Normal"/>
    <w:pPr>
      <w:keepNext/>
      <w:keepLines/>
      <w:spacing w:before="36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unhideWhenUsed/>
    <w:rsid w:val="008B6A6E"/>
    <w:rPr>
      <w:rFonts w:ascii="Times New Roman" w:hAnsi="Times New Roman" w:cs="Times New Roman"/>
      <w:sz w:val="24"/>
      <w:szCs w:val="24"/>
    </w:rPr>
  </w:style>
  <w:style w:type="table" w:customStyle="1" w:styleId="Tabelacomgrade1">
    <w:name w:val="Tabela com grade1"/>
    <w:basedOn w:val="Tabelanormal"/>
    <w:next w:val="Tabelacomgrade"/>
    <w:uiPriority w:val="39"/>
    <w:rsid w:val="00283B91"/>
    <w:pPr>
      <w:spacing w:before="0" w:after="0" w:line="240" w:lineRule="auto"/>
      <w:ind w:firstLine="0"/>
      <w:jc w:val="left"/>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795993">
      <w:bodyDiv w:val="1"/>
      <w:marLeft w:val="0"/>
      <w:marRight w:val="0"/>
      <w:marTop w:val="0"/>
      <w:marBottom w:val="0"/>
      <w:divBdr>
        <w:top w:val="none" w:sz="0" w:space="0" w:color="auto"/>
        <w:left w:val="none" w:sz="0" w:space="0" w:color="auto"/>
        <w:bottom w:val="none" w:sz="0" w:space="0" w:color="auto"/>
        <w:right w:val="none" w:sz="0" w:space="0" w:color="auto"/>
      </w:divBdr>
    </w:div>
    <w:div w:id="308441175">
      <w:bodyDiv w:val="1"/>
      <w:marLeft w:val="0"/>
      <w:marRight w:val="0"/>
      <w:marTop w:val="0"/>
      <w:marBottom w:val="0"/>
      <w:divBdr>
        <w:top w:val="none" w:sz="0" w:space="0" w:color="auto"/>
        <w:left w:val="none" w:sz="0" w:space="0" w:color="auto"/>
        <w:bottom w:val="none" w:sz="0" w:space="0" w:color="auto"/>
        <w:right w:val="none" w:sz="0" w:space="0" w:color="auto"/>
      </w:divBdr>
    </w:div>
    <w:div w:id="2120834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oGd+L/qyGY9LaY3dCwL98dLPUw==">CgMxLjAyDWgucWpid2FzcTVvbDAyDmgubmc5OTNjbmg0b3F6Mg5oLm90aWMxbnFsa2dzNjIOaC5ndjl3a2hjNWMyejAyDmgubXpjbjJvODdrMjYzMg5oLndkanZtNmNka294YzIOaC4yeHUzZno2YzFxYW0yDmguaGZ2Yms2cjJrMmM1Mg1oLndpa3oycXAxbnJiMg5oLnoycWxyc2Y1ZzJudzIOaC5qM2tzanc5bjJyZGYyDmguYnV0cHdvbWozempxMg5oLm9lZ2FhcnFtNjhxbjIOaC40eW4ydTBkNnBtaHkyDmguejRmN2hxYzZmd2V3MghoLmdqZGd4czIOaC4zdTZzdmZxaTRiMDcyDmgucDh1d2NwMWZnZnAzOAByITFYRmUyeXF6QTNRaUU0UTBGektZelp5RDRoSVgzNHVB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14</Pages>
  <Words>6774</Words>
  <Characters>36585</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 - Juridico</dc:creator>
  <cp:lastModifiedBy>PMSJ</cp:lastModifiedBy>
  <cp:revision>37</cp:revision>
  <cp:lastPrinted>2024-12-18T12:33:00Z</cp:lastPrinted>
  <dcterms:created xsi:type="dcterms:W3CDTF">2024-07-23T14:08:00Z</dcterms:created>
  <dcterms:modified xsi:type="dcterms:W3CDTF">2024-12-18T12:33:00Z</dcterms:modified>
</cp:coreProperties>
</file>